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FDA9A" w14:textId="77777777" w:rsidR="00CC26EC" w:rsidRDefault="00000000">
      <w:pPr>
        <w:keepNext/>
        <w:keepLines/>
        <w:spacing w:line="400" w:lineRule="exact"/>
        <w:outlineLvl w:val="0"/>
        <w:rPr>
          <w:rFonts w:ascii="Times New Roman" w:eastAsia="黑体" w:hAnsi="Times New Roman" w:cs="Times New Roman"/>
          <w:w w:val="130"/>
          <w:sz w:val="18"/>
          <w:szCs w:val="18"/>
        </w:rPr>
      </w:pPr>
      <w:r>
        <w:rPr>
          <w:rFonts w:ascii="Times New Roman" w:eastAsia="黑体" w:hAnsi="Times New Roman" w:cs="Times New Roman" w:hint="eastAsia"/>
          <w:b/>
          <w:w w:val="130"/>
          <w:sz w:val="18"/>
          <w:szCs w:val="18"/>
        </w:rPr>
        <w:t>ICS</w:t>
      </w:r>
      <w:r>
        <w:rPr>
          <w:rFonts w:ascii="Times New Roman" w:eastAsia="黑体" w:hAnsi="Times New Roman" w:cs="Times New Roman" w:hint="eastAsia"/>
          <w:w w:val="130"/>
          <w:sz w:val="18"/>
          <w:szCs w:val="18"/>
        </w:rPr>
        <w:t xml:space="preserve"> 7</w:t>
      </w:r>
      <w:r>
        <w:rPr>
          <w:rFonts w:ascii="Times New Roman" w:eastAsia="黑体" w:hAnsi="Times New Roman" w:cs="Times New Roman"/>
          <w:w w:val="130"/>
          <w:sz w:val="18"/>
          <w:szCs w:val="18"/>
        </w:rPr>
        <w:t>1.</w:t>
      </w:r>
      <w:r>
        <w:rPr>
          <w:rFonts w:ascii="Times New Roman" w:eastAsia="黑体" w:hAnsi="Times New Roman" w:cs="Times New Roman" w:hint="eastAsia"/>
          <w:w w:val="130"/>
          <w:sz w:val="18"/>
          <w:szCs w:val="18"/>
        </w:rPr>
        <w:t>100</w:t>
      </w:r>
      <w:r>
        <w:rPr>
          <w:rFonts w:ascii="Times New Roman" w:eastAsia="黑体" w:hAnsi="Times New Roman" w:cs="Times New Roman"/>
          <w:w w:val="130"/>
          <w:sz w:val="18"/>
          <w:szCs w:val="18"/>
        </w:rPr>
        <w:t>.</w:t>
      </w:r>
      <w:r>
        <w:rPr>
          <w:rFonts w:ascii="Times New Roman" w:eastAsia="黑体" w:hAnsi="Times New Roman" w:cs="Times New Roman" w:hint="eastAsia"/>
          <w:w w:val="130"/>
          <w:sz w:val="18"/>
          <w:szCs w:val="18"/>
        </w:rPr>
        <w:t>70</w:t>
      </w:r>
    </w:p>
    <w:p w14:paraId="2B922FE5" w14:textId="77777777" w:rsidR="00CC26EC" w:rsidRDefault="00000000">
      <w:pPr>
        <w:spacing w:line="400" w:lineRule="exact"/>
        <w:textAlignment w:val="center"/>
        <w:rPr>
          <w:rFonts w:ascii="Times New Roman" w:eastAsia="黑体" w:hAnsi="Times New Roman" w:cs="Times New Roman"/>
          <w:w w:val="130"/>
          <w:sz w:val="18"/>
          <w:szCs w:val="18"/>
        </w:rPr>
      </w:pPr>
      <w:r>
        <w:rPr>
          <w:rFonts w:ascii="Times New Roman" w:eastAsia="黑体" w:hAnsi="Times New Roman" w:cs="Times New Roman" w:hint="eastAsia"/>
          <w:w w:val="130"/>
          <w:sz w:val="18"/>
          <w:szCs w:val="18"/>
        </w:rPr>
        <w:t>Y</w:t>
      </w:r>
      <w:r>
        <w:rPr>
          <w:rFonts w:ascii="Times New Roman" w:eastAsia="黑体" w:hAnsi="Times New Roman" w:cs="Times New Roman"/>
          <w:w w:val="130"/>
          <w:sz w:val="18"/>
          <w:szCs w:val="18"/>
        </w:rPr>
        <w:t xml:space="preserve"> </w:t>
      </w:r>
      <w:r>
        <w:rPr>
          <w:rFonts w:ascii="Times New Roman" w:eastAsia="黑体" w:hAnsi="Times New Roman" w:cs="Times New Roman" w:hint="eastAsia"/>
          <w:w w:val="130"/>
          <w:sz w:val="18"/>
          <w:szCs w:val="18"/>
        </w:rPr>
        <w:t>42</w:t>
      </w:r>
    </w:p>
    <w:p w14:paraId="224437E3" w14:textId="77777777" w:rsidR="00CC26EC" w:rsidRDefault="00CC26EC">
      <w:pPr>
        <w:rPr>
          <w:rFonts w:cs="Times New Roman"/>
          <w:szCs w:val="24"/>
        </w:rPr>
      </w:pPr>
    </w:p>
    <w:p w14:paraId="2E20D52F" w14:textId="77777777" w:rsidR="00CC26EC" w:rsidRDefault="00000000">
      <w:pPr>
        <w:keepNext/>
        <w:keepLines/>
        <w:spacing w:line="576" w:lineRule="auto"/>
        <w:jc w:val="center"/>
        <w:outlineLvl w:val="0"/>
        <w:rPr>
          <w:rFonts w:ascii="华文中宋" w:eastAsia="华文中宋" w:hAnsi="华文中宋" w:cs="Times New Roman"/>
          <w:b/>
          <w:kern w:val="44"/>
          <w:sz w:val="10"/>
          <w:szCs w:val="10"/>
        </w:rPr>
      </w:pPr>
      <w:r>
        <w:rPr>
          <w:rFonts w:ascii="华文中宋" w:eastAsia="华文中宋" w:hAnsi="华文中宋" w:cs="Times New Roman" w:hint="eastAsia"/>
          <w:b/>
          <w:kern w:val="44"/>
          <w:sz w:val="84"/>
          <w:szCs w:val="84"/>
        </w:rPr>
        <w:t>团  体  标  准</w:t>
      </w:r>
    </w:p>
    <w:p w14:paraId="3C9F3E1F" w14:textId="77777777" w:rsidR="00CC26EC" w:rsidRDefault="00CC26EC">
      <w:pPr>
        <w:pBdr>
          <w:bottom w:val="single" w:sz="6" w:space="1" w:color="auto"/>
        </w:pBdr>
        <w:wordWrap w:val="0"/>
        <w:ind w:right="420" w:firstLineChars="2650" w:firstLine="6360"/>
        <w:rPr>
          <w:rFonts w:ascii="Times New Roman" w:hAnsi="Times New Roman" w:cs="Times New Roman"/>
          <w:sz w:val="24"/>
          <w:szCs w:val="24"/>
        </w:rPr>
      </w:pPr>
    </w:p>
    <w:p w14:paraId="441F0121" w14:textId="77777777" w:rsidR="00CC26EC" w:rsidRDefault="00000000">
      <w:pPr>
        <w:pBdr>
          <w:bottom w:val="single" w:sz="6" w:space="1" w:color="auto"/>
        </w:pBdr>
        <w:wordWrap w:val="0"/>
        <w:ind w:right="420" w:firstLineChars="200" w:firstLine="480"/>
        <w:jc w:val="right"/>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hint="eastAsia"/>
          <w:sz w:val="24"/>
          <w:szCs w:val="24"/>
        </w:rPr>
        <w:t>CIQA</w:t>
      </w:r>
      <w:r>
        <w:rPr>
          <w:rFonts w:ascii="Times New Roman" w:hAnsi="Times New Roman" w:cs="Times New Roman"/>
          <w:sz w:val="24"/>
          <w:szCs w:val="24"/>
        </w:rPr>
        <w:t xml:space="preserve"> </w:t>
      </w:r>
      <w:r>
        <w:rPr>
          <w:rFonts w:ascii="Times New Roman" w:hAnsi="Times New Roman" w:cs="Times New Roman" w:hint="eastAsia"/>
          <w:sz w:val="24"/>
          <w:szCs w:val="24"/>
        </w:rPr>
        <w:t>xxx</w:t>
      </w:r>
      <w:r>
        <w:rPr>
          <w:rFonts w:ascii="Times New Roman" w:hAnsi="Times New Roman" w:cs="Times New Roman" w:hint="eastAsia"/>
          <w:sz w:val="24"/>
          <w:szCs w:val="24"/>
        </w:rPr>
        <w:t>—</w:t>
      </w:r>
      <w:r>
        <w:rPr>
          <w:rFonts w:ascii="Times New Roman" w:hAnsi="Times New Roman" w:cs="Times New Roman"/>
          <w:sz w:val="24"/>
          <w:szCs w:val="24"/>
        </w:rPr>
        <w:t>202</w:t>
      </w:r>
      <w:r>
        <w:rPr>
          <w:rFonts w:ascii="Times New Roman" w:hAnsi="Times New Roman" w:cs="Times New Roman" w:hint="eastAsia"/>
          <w:sz w:val="24"/>
          <w:szCs w:val="24"/>
        </w:rPr>
        <w:t>5</w:t>
      </w:r>
    </w:p>
    <w:p w14:paraId="747B2EF8" w14:textId="77777777" w:rsidR="00CC26EC" w:rsidRDefault="00CC26EC">
      <w:pPr>
        <w:rPr>
          <w:rFonts w:cs="Times New Roman"/>
          <w:szCs w:val="24"/>
        </w:rPr>
      </w:pPr>
    </w:p>
    <w:p w14:paraId="34C5D415" w14:textId="77777777" w:rsidR="00CC26EC" w:rsidRDefault="00CC26EC">
      <w:pPr>
        <w:rPr>
          <w:rFonts w:cs="Times New Roman"/>
          <w:szCs w:val="24"/>
        </w:rPr>
      </w:pPr>
    </w:p>
    <w:p w14:paraId="24660A5D" w14:textId="77777777" w:rsidR="00CC26EC" w:rsidRDefault="00CC26EC">
      <w:pPr>
        <w:rPr>
          <w:rFonts w:cs="Times New Roman"/>
          <w:szCs w:val="24"/>
        </w:rPr>
      </w:pPr>
    </w:p>
    <w:p w14:paraId="79A8585D" w14:textId="77777777" w:rsidR="00CC26EC" w:rsidRDefault="00CC26EC">
      <w:pPr>
        <w:rPr>
          <w:rFonts w:cs="Times New Roman"/>
          <w:szCs w:val="24"/>
        </w:rPr>
      </w:pPr>
    </w:p>
    <w:p w14:paraId="4A52EC09" w14:textId="77777777" w:rsidR="00CC26EC" w:rsidRDefault="00CC26EC">
      <w:pPr>
        <w:rPr>
          <w:rFonts w:cs="Times New Roman"/>
          <w:szCs w:val="24"/>
        </w:rPr>
      </w:pPr>
    </w:p>
    <w:p w14:paraId="6A35DFAC" w14:textId="7095B78B" w:rsidR="00CC26EC" w:rsidRPr="00FC11D5" w:rsidRDefault="00000000">
      <w:pPr>
        <w:jc w:val="center"/>
        <w:rPr>
          <w:rFonts w:cs="Times New Roman"/>
          <w:b/>
          <w:kern w:val="44"/>
          <w:sz w:val="44"/>
          <w:szCs w:val="24"/>
        </w:rPr>
      </w:pPr>
      <w:r>
        <w:rPr>
          <w:rFonts w:cs="Times New Roman" w:hint="eastAsia"/>
          <w:b/>
          <w:kern w:val="44"/>
          <w:sz w:val="44"/>
          <w:szCs w:val="24"/>
        </w:rPr>
        <w:t>品牌</w:t>
      </w:r>
      <w:r w:rsidR="00A56D87">
        <w:rPr>
          <w:rFonts w:cs="Times New Roman" w:hint="eastAsia"/>
          <w:b/>
          <w:kern w:val="44"/>
          <w:sz w:val="44"/>
          <w:szCs w:val="24"/>
        </w:rPr>
        <w:t>消费品鉴定</w:t>
      </w:r>
      <w:r w:rsidR="00A56D87">
        <w:rPr>
          <w:rFonts w:cs="Times New Roman" w:hint="eastAsia"/>
          <w:b/>
          <w:kern w:val="44"/>
          <w:sz w:val="44"/>
          <w:szCs w:val="24"/>
        </w:rPr>
        <w:t xml:space="preserve"> </w:t>
      </w:r>
      <w:r w:rsidR="006F3505">
        <w:rPr>
          <w:rFonts w:cs="Times New Roman" w:hint="eastAsia"/>
          <w:b/>
          <w:kern w:val="44"/>
          <w:sz w:val="44"/>
          <w:szCs w:val="24"/>
        </w:rPr>
        <w:t>化妆品</w:t>
      </w:r>
    </w:p>
    <w:p w14:paraId="2FD2B17C" w14:textId="540DD23A" w:rsidR="00CC26EC" w:rsidRDefault="00A56D87">
      <w:pPr>
        <w:jc w:val="center"/>
        <w:rPr>
          <w:rFonts w:ascii="Times New Roman Bold" w:hAnsi="Times New Roman Bold" w:cs="Times New Roman Bold"/>
          <w:b/>
          <w:sz w:val="24"/>
          <w:szCs w:val="24"/>
        </w:rPr>
      </w:pPr>
      <w:r w:rsidRPr="00A56D87">
        <w:rPr>
          <w:rFonts w:ascii="Times New Roman Bold" w:eastAsiaTheme="minorEastAsia" w:hAnsi="Times New Roman Bold" w:cs="Times New Roman Bold"/>
          <w:b/>
          <w:sz w:val="24"/>
          <w:szCs w:val="24"/>
        </w:rPr>
        <w:t xml:space="preserve">Identification of brand consumer goods — </w:t>
      </w:r>
      <w:r>
        <w:rPr>
          <w:rFonts w:ascii="Times New Roman Bold" w:eastAsiaTheme="minorEastAsia" w:hAnsi="Times New Roman Bold" w:cs="Times New Roman Bold" w:hint="eastAsia"/>
          <w:b/>
          <w:sz w:val="24"/>
          <w:szCs w:val="24"/>
        </w:rPr>
        <w:t>C</w:t>
      </w:r>
      <w:r w:rsidRPr="00A56D87">
        <w:rPr>
          <w:rFonts w:ascii="Times New Roman Bold" w:eastAsiaTheme="minorEastAsia" w:hAnsi="Times New Roman Bold" w:cs="Times New Roman Bold"/>
          <w:b/>
          <w:sz w:val="24"/>
          <w:szCs w:val="24"/>
        </w:rPr>
        <w:t>osmetics</w:t>
      </w:r>
    </w:p>
    <w:p w14:paraId="40EFC062" w14:textId="77777777" w:rsidR="00CC26EC" w:rsidRDefault="00CC26EC">
      <w:pPr>
        <w:jc w:val="center"/>
        <w:rPr>
          <w:rFonts w:cs="Times New Roman"/>
          <w:b/>
          <w:szCs w:val="24"/>
        </w:rPr>
      </w:pPr>
    </w:p>
    <w:p w14:paraId="48B43D60" w14:textId="77777777" w:rsidR="00CC26EC" w:rsidRDefault="00CC26EC">
      <w:pPr>
        <w:jc w:val="center"/>
        <w:rPr>
          <w:rFonts w:cs="Times New Roman"/>
          <w:szCs w:val="24"/>
        </w:rPr>
      </w:pPr>
    </w:p>
    <w:p w14:paraId="45A37A8B" w14:textId="77777777" w:rsidR="00CC26EC" w:rsidRDefault="00CC26EC">
      <w:pPr>
        <w:jc w:val="center"/>
        <w:rPr>
          <w:rFonts w:cs="Times New Roman"/>
          <w:szCs w:val="24"/>
        </w:rPr>
      </w:pPr>
    </w:p>
    <w:p w14:paraId="2BA10B34" w14:textId="77777777" w:rsidR="00CC26EC" w:rsidRDefault="00CC26EC">
      <w:pPr>
        <w:jc w:val="center"/>
        <w:rPr>
          <w:rFonts w:cs="Times New Roman"/>
          <w:szCs w:val="24"/>
        </w:rPr>
      </w:pPr>
    </w:p>
    <w:p w14:paraId="5C378229" w14:textId="77777777" w:rsidR="00CC26EC" w:rsidRDefault="00CC26EC">
      <w:pPr>
        <w:jc w:val="center"/>
        <w:rPr>
          <w:rFonts w:cs="Times New Roman"/>
          <w:szCs w:val="24"/>
        </w:rPr>
      </w:pPr>
    </w:p>
    <w:p w14:paraId="5889488B" w14:textId="77777777" w:rsidR="00CC26EC" w:rsidRDefault="00CC26EC">
      <w:pPr>
        <w:jc w:val="center"/>
        <w:rPr>
          <w:rFonts w:cs="Times New Roman"/>
          <w:szCs w:val="24"/>
        </w:rPr>
      </w:pPr>
    </w:p>
    <w:p w14:paraId="25B0DAAF" w14:textId="77777777" w:rsidR="00CC26EC" w:rsidRDefault="00CC26EC">
      <w:pPr>
        <w:jc w:val="center"/>
        <w:rPr>
          <w:rFonts w:cs="Times New Roman"/>
          <w:szCs w:val="24"/>
        </w:rPr>
      </w:pPr>
    </w:p>
    <w:p w14:paraId="0CC22B6B" w14:textId="77777777" w:rsidR="00CC26EC" w:rsidRPr="009474AA" w:rsidRDefault="00CC26EC">
      <w:pPr>
        <w:jc w:val="center"/>
        <w:rPr>
          <w:rFonts w:cs="Times New Roman"/>
          <w:szCs w:val="24"/>
        </w:rPr>
      </w:pPr>
    </w:p>
    <w:p w14:paraId="1008520F" w14:textId="77777777" w:rsidR="00CC26EC" w:rsidRDefault="00CC26EC">
      <w:pPr>
        <w:jc w:val="center"/>
        <w:rPr>
          <w:rFonts w:cs="Times New Roman"/>
          <w:szCs w:val="24"/>
        </w:rPr>
      </w:pPr>
    </w:p>
    <w:p w14:paraId="2A40C70B" w14:textId="77777777" w:rsidR="00CC26EC" w:rsidRDefault="00CC26EC">
      <w:pPr>
        <w:jc w:val="center"/>
        <w:rPr>
          <w:rFonts w:cs="Times New Roman"/>
          <w:szCs w:val="24"/>
        </w:rPr>
      </w:pPr>
    </w:p>
    <w:p w14:paraId="1220B050" w14:textId="77777777" w:rsidR="00CC26EC" w:rsidRDefault="00CC26EC">
      <w:pPr>
        <w:jc w:val="center"/>
        <w:rPr>
          <w:rFonts w:cs="Times New Roman"/>
          <w:szCs w:val="24"/>
        </w:rPr>
      </w:pPr>
    </w:p>
    <w:p w14:paraId="0B18B333" w14:textId="77777777" w:rsidR="00CC26EC" w:rsidRDefault="00CC26EC">
      <w:pPr>
        <w:jc w:val="center"/>
        <w:rPr>
          <w:rFonts w:cs="Times New Roman"/>
          <w:szCs w:val="24"/>
        </w:rPr>
      </w:pPr>
    </w:p>
    <w:p w14:paraId="4D9F5F9A" w14:textId="77777777" w:rsidR="00CC26EC" w:rsidRDefault="00CC26EC">
      <w:pPr>
        <w:jc w:val="center"/>
        <w:rPr>
          <w:rFonts w:cs="Times New Roman"/>
          <w:szCs w:val="24"/>
        </w:rPr>
      </w:pPr>
    </w:p>
    <w:p w14:paraId="762379FF" w14:textId="77777777" w:rsidR="00CC26EC" w:rsidRDefault="00CC26EC">
      <w:pPr>
        <w:jc w:val="center"/>
        <w:rPr>
          <w:rFonts w:cs="Times New Roman"/>
          <w:szCs w:val="24"/>
        </w:rPr>
      </w:pPr>
    </w:p>
    <w:p w14:paraId="4A0C30C9" w14:textId="77777777" w:rsidR="00CC26EC" w:rsidRDefault="00CC26EC">
      <w:pPr>
        <w:jc w:val="center"/>
        <w:rPr>
          <w:rFonts w:cs="Times New Roman"/>
          <w:szCs w:val="24"/>
        </w:rPr>
      </w:pPr>
    </w:p>
    <w:p w14:paraId="50B86051" w14:textId="77777777" w:rsidR="00CC26EC" w:rsidRDefault="00CC26EC">
      <w:pPr>
        <w:jc w:val="center"/>
        <w:rPr>
          <w:rFonts w:cs="Times New Roman"/>
          <w:szCs w:val="24"/>
        </w:rPr>
      </w:pPr>
    </w:p>
    <w:p w14:paraId="4C53E056" w14:textId="77777777" w:rsidR="00CC26EC" w:rsidRDefault="00CC26EC">
      <w:pPr>
        <w:jc w:val="center"/>
        <w:rPr>
          <w:rFonts w:cs="Times New Roman"/>
          <w:szCs w:val="24"/>
        </w:rPr>
      </w:pPr>
    </w:p>
    <w:p w14:paraId="48D22613" w14:textId="77777777" w:rsidR="00CC26EC" w:rsidRDefault="00CC26EC">
      <w:pPr>
        <w:jc w:val="center"/>
        <w:rPr>
          <w:rFonts w:cs="Times New Roman"/>
          <w:szCs w:val="24"/>
        </w:rPr>
      </w:pPr>
    </w:p>
    <w:p w14:paraId="410B70C8" w14:textId="77777777" w:rsidR="00CC26EC" w:rsidRDefault="00000000">
      <w:pPr>
        <w:ind w:firstLineChars="100" w:firstLine="280"/>
        <w:jc w:val="left"/>
        <w:rPr>
          <w:rFonts w:cs="Times New Roman"/>
          <w:sz w:val="28"/>
          <w:szCs w:val="28"/>
        </w:rPr>
      </w:pPr>
      <w:r>
        <w:rPr>
          <w:rFonts w:cs="Times New Roman" w:hint="eastAsia"/>
          <w:sz w:val="28"/>
          <w:szCs w:val="28"/>
        </w:rPr>
        <w:t>202</w:t>
      </w:r>
      <w:r>
        <w:rPr>
          <w:rFonts w:cs="Times New Roman"/>
          <w:sz w:val="28"/>
          <w:szCs w:val="28"/>
        </w:rPr>
        <w:t>5</w:t>
      </w:r>
      <w:r>
        <w:rPr>
          <w:rFonts w:cs="Times New Roman" w:hint="eastAsia"/>
          <w:sz w:val="28"/>
          <w:szCs w:val="28"/>
        </w:rPr>
        <w:t>-</w:t>
      </w:r>
      <w:r>
        <w:rPr>
          <w:rFonts w:cs="Times New Roman"/>
          <w:sz w:val="28"/>
          <w:szCs w:val="28"/>
        </w:rPr>
        <w:t>XX</w:t>
      </w:r>
      <w:r>
        <w:rPr>
          <w:rFonts w:cs="Times New Roman" w:hint="eastAsia"/>
          <w:sz w:val="28"/>
          <w:szCs w:val="28"/>
        </w:rPr>
        <w:t>-</w:t>
      </w:r>
      <w:r>
        <w:rPr>
          <w:rFonts w:cs="Times New Roman"/>
          <w:sz w:val="28"/>
          <w:szCs w:val="28"/>
        </w:rPr>
        <w:t>XX</w:t>
      </w:r>
      <w:r>
        <w:rPr>
          <w:rFonts w:cs="Times New Roman" w:hint="eastAsia"/>
          <w:sz w:val="28"/>
          <w:szCs w:val="28"/>
        </w:rPr>
        <w:t xml:space="preserve"> </w:t>
      </w:r>
      <w:r>
        <w:rPr>
          <w:rFonts w:cs="Times New Roman" w:hint="eastAsia"/>
          <w:sz w:val="28"/>
          <w:szCs w:val="28"/>
        </w:rPr>
        <w:t>发布</w:t>
      </w:r>
      <w:r>
        <w:rPr>
          <w:rFonts w:cs="Times New Roman" w:hint="eastAsia"/>
          <w:sz w:val="28"/>
          <w:szCs w:val="28"/>
        </w:rPr>
        <w:t xml:space="preserve">                          202</w:t>
      </w:r>
      <w:r>
        <w:rPr>
          <w:rFonts w:cs="Times New Roman"/>
          <w:sz w:val="28"/>
          <w:szCs w:val="28"/>
        </w:rPr>
        <w:t>5</w:t>
      </w:r>
      <w:r>
        <w:rPr>
          <w:rFonts w:cs="Times New Roman" w:hint="eastAsia"/>
          <w:sz w:val="28"/>
          <w:szCs w:val="28"/>
        </w:rPr>
        <w:t>-</w:t>
      </w:r>
      <w:r>
        <w:rPr>
          <w:rFonts w:cs="Times New Roman"/>
          <w:sz w:val="28"/>
          <w:szCs w:val="28"/>
        </w:rPr>
        <w:t>XX</w:t>
      </w:r>
      <w:r>
        <w:rPr>
          <w:rFonts w:cs="Times New Roman" w:hint="eastAsia"/>
          <w:sz w:val="28"/>
          <w:szCs w:val="28"/>
        </w:rPr>
        <w:t>-</w:t>
      </w:r>
      <w:r>
        <w:rPr>
          <w:rFonts w:cs="Times New Roman"/>
          <w:sz w:val="28"/>
          <w:szCs w:val="28"/>
        </w:rPr>
        <w:t>XX</w:t>
      </w:r>
      <w:r>
        <w:rPr>
          <w:rFonts w:cs="Times New Roman" w:hint="eastAsia"/>
          <w:sz w:val="28"/>
          <w:szCs w:val="28"/>
        </w:rPr>
        <w:t>实施</w:t>
      </w:r>
    </w:p>
    <w:p w14:paraId="6EF2863D" w14:textId="77777777" w:rsidR="00CC26EC" w:rsidRDefault="00000000">
      <w:pPr>
        <w:jc w:val="center"/>
        <w:rPr>
          <w:rFonts w:cs="Times New Roman"/>
          <w:b/>
          <w:sz w:val="28"/>
          <w:szCs w:val="28"/>
        </w:rPr>
        <w:sectPr w:rsidR="00CC26EC">
          <w:headerReference w:type="even" r:id="rId9"/>
          <w:footerReference w:type="even" r:id="rId10"/>
          <w:footerReference w:type="first" r:id="rId11"/>
          <w:pgSz w:w="11906" w:h="16838"/>
          <w:pgMar w:top="1440" w:right="1800" w:bottom="1440" w:left="1800" w:header="851" w:footer="992" w:gutter="0"/>
          <w:cols w:space="425"/>
          <w:docGrid w:type="lines" w:linePitch="312"/>
        </w:sectPr>
      </w:pPr>
      <w:r>
        <w:rPr>
          <w:rFonts w:cs="Times New Roman" w:hint="eastAsia"/>
          <w:sz w:val="28"/>
          <w:szCs w:val="28"/>
        </w:rPr>
        <w:t>中国出入境检验检疫协会</w:t>
      </w:r>
      <w:r>
        <w:rPr>
          <w:rFonts w:cs="Times New Roman"/>
          <w:noProof/>
          <w:sz w:val="28"/>
          <w:szCs w:val="28"/>
        </w:rPr>
        <mc:AlternateContent>
          <mc:Choice Requires="wps">
            <w:drawing>
              <wp:anchor distT="0" distB="0" distL="114300" distR="114300" simplePos="0" relativeHeight="251659264" behindDoc="0" locked="0" layoutInCell="1" allowOverlap="1" wp14:anchorId="58267C62" wp14:editId="577EA27A">
                <wp:simplePos x="0" y="0"/>
                <wp:positionH relativeFrom="column">
                  <wp:posOffset>36195</wp:posOffset>
                </wp:positionH>
                <wp:positionV relativeFrom="paragraph">
                  <wp:posOffset>11430</wp:posOffset>
                </wp:positionV>
                <wp:extent cx="5943600" cy="0"/>
                <wp:effectExtent l="0" t="0" r="0" b="0"/>
                <wp:wrapNone/>
                <wp:docPr id="1"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ln>
                        <a:effectLst/>
                      </wps:spPr>
                      <wps:bodyPr/>
                    </wps:wsp>
                  </a:graphicData>
                </a:graphic>
              </wp:anchor>
            </w:drawing>
          </mc:Choice>
          <mc:Fallback xmlns:wpsCustomData="http://www.wps.cn/officeDocument/2013/wpsCustomData">
            <w:pict>
              <v:shape id="直接箭头连接符 7" o:spid="_x0000_s1026" o:spt="32" type="#_x0000_t32" style="position:absolute;left:0pt;margin-left:2.85pt;margin-top:0.9pt;height:0pt;width:468pt;z-index:251659264;mso-width-relative:page;mso-height-relative:page;" filled="f" stroked="t" coordsize="21600,21600" o:gfxdata="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u5IkPRAAAABQEAAA8AAAAAAAAAAQAgAAAAIgAAAGRycy9kb3ducmV2LnhtbFBLAQIU&#10;ABQAAAAIAIdO4kB+/vbi+gEAAMwDAAAOAAAAAAAAAAEAIAAAACABAABkcnMvZTJvRG9jLnhtbFBL&#10;BQYAAAAABgAGAFkBAACMBQAAAAA=&#10;">
                <v:fill on="f" focussize="0,0"/>
                <v:stroke color="#000000" joinstyle="round"/>
                <v:imagedata o:title=""/>
                <o:lock v:ext="edit" aspectratio="f"/>
              </v:shape>
            </w:pict>
          </mc:Fallback>
        </mc:AlternateContent>
      </w:r>
      <w:r>
        <w:rPr>
          <w:rFonts w:cs="Times New Roman" w:hint="eastAsia"/>
          <w:sz w:val="28"/>
          <w:szCs w:val="28"/>
        </w:rPr>
        <w:t xml:space="preserve">   </w:t>
      </w:r>
      <w:r>
        <w:rPr>
          <w:rFonts w:cs="Times New Roman" w:hint="eastAsia"/>
          <w:b/>
          <w:sz w:val="28"/>
          <w:szCs w:val="28"/>
        </w:rPr>
        <w:t>发</w:t>
      </w:r>
      <w:r>
        <w:rPr>
          <w:rFonts w:cs="Times New Roman" w:hint="eastAsia"/>
          <w:b/>
          <w:sz w:val="28"/>
          <w:szCs w:val="28"/>
        </w:rPr>
        <w:t xml:space="preserve"> </w:t>
      </w:r>
      <w:r>
        <w:rPr>
          <w:rFonts w:cs="Times New Roman" w:hint="eastAsia"/>
          <w:b/>
          <w:sz w:val="28"/>
          <w:szCs w:val="28"/>
        </w:rPr>
        <w:t>布</w:t>
      </w:r>
    </w:p>
    <w:p w14:paraId="6914CD57" w14:textId="77777777" w:rsidR="00CC26EC" w:rsidRDefault="00000000">
      <w:pPr>
        <w:widowControl/>
        <w:spacing w:afterLines="150" w:after="360"/>
        <w:jc w:val="center"/>
        <w:rPr>
          <w:rFonts w:ascii="黑体" w:eastAsia="黑体" w:hAnsi="宋体" w:cs="宋体"/>
          <w:kern w:val="0"/>
          <w:sz w:val="32"/>
          <w:szCs w:val="24"/>
        </w:rPr>
      </w:pPr>
      <w:bookmarkStart w:id="0" w:name="BookMark1"/>
      <w:r>
        <w:rPr>
          <w:rFonts w:ascii="黑体" w:eastAsia="黑体" w:hAnsi="宋体" w:cs="宋体"/>
          <w:spacing w:val="320"/>
          <w:kern w:val="0"/>
          <w:sz w:val="32"/>
          <w:szCs w:val="24"/>
        </w:rPr>
        <w:lastRenderedPageBreak/>
        <w:t>目</w:t>
      </w:r>
      <w:r>
        <w:rPr>
          <w:rFonts w:ascii="黑体" w:eastAsia="黑体" w:hAnsi="宋体" w:cs="宋体"/>
          <w:kern w:val="0"/>
          <w:sz w:val="32"/>
          <w:szCs w:val="24"/>
        </w:rPr>
        <w:t>次</w:t>
      </w:r>
    </w:p>
    <w:p w14:paraId="5E16741F" w14:textId="77777777" w:rsidR="00CC26EC" w:rsidRDefault="00000000">
      <w:pPr>
        <w:pStyle w:val="TOC1"/>
        <w:tabs>
          <w:tab w:val="right" w:leader="dot" w:pos="9344"/>
        </w:tabs>
        <w:rPr>
          <w:rFonts w:asciiTheme="minorHAnsi" w:eastAsiaTheme="minorEastAsia" w:hAnsiTheme="minorHAnsi" w:cstheme="minorBidi"/>
          <w:kern w:val="2"/>
          <w:sz w:val="22"/>
          <w14:ligatures w14:val="standardContextual"/>
        </w:rPr>
      </w:pPr>
      <w:r>
        <w:rPr>
          <w:sz w:val="21"/>
        </w:rPr>
        <w:fldChar w:fldCharType="begin"/>
      </w:r>
      <w:r>
        <w:instrText xml:space="preserve"> TOC \o "1-1" \h \t "标准文件_一级条标题,2,标准文件_二级条标题,3,标准文件_附录一级条标题,2,标准文件_附录二级条标题,3," </w:instrText>
      </w:r>
      <w:r>
        <w:rPr>
          <w:sz w:val="21"/>
        </w:rPr>
        <w:fldChar w:fldCharType="separate"/>
      </w:r>
      <w:hyperlink w:anchor="_Toc192922905" w:history="1">
        <w:r>
          <w:rPr>
            <w:rStyle w:val="affff3"/>
            <w:spacing w:val="320"/>
          </w:rPr>
          <w:t>前言</w:t>
        </w:r>
        <w:r>
          <w:tab/>
        </w:r>
        <w:r>
          <w:fldChar w:fldCharType="begin"/>
        </w:r>
        <w:r>
          <w:instrText xml:space="preserve"> PAGEREF _Toc192922905 \h </w:instrText>
        </w:r>
        <w:r>
          <w:fldChar w:fldCharType="separate"/>
        </w:r>
        <w:r>
          <w:t>II</w:t>
        </w:r>
        <w:r>
          <w:fldChar w:fldCharType="end"/>
        </w:r>
      </w:hyperlink>
    </w:p>
    <w:p w14:paraId="1E71AA39"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6" w:history="1">
        <w:r>
          <w:rPr>
            <w:rStyle w:val="affff3"/>
          </w:rPr>
          <w:t>1</w:t>
        </w:r>
        <w:r>
          <w:rPr>
            <w:rFonts w:asciiTheme="minorHAnsi" w:eastAsiaTheme="minorEastAsia" w:hAnsiTheme="minorHAnsi" w:cstheme="minorBidi"/>
            <w:kern w:val="2"/>
            <w:sz w:val="22"/>
            <w14:ligatures w14:val="standardContextual"/>
          </w:rPr>
          <w:tab/>
        </w:r>
        <w:r>
          <w:rPr>
            <w:rStyle w:val="affff3"/>
          </w:rPr>
          <w:t>范围</w:t>
        </w:r>
        <w:r>
          <w:tab/>
        </w:r>
        <w:r>
          <w:fldChar w:fldCharType="begin"/>
        </w:r>
        <w:r>
          <w:instrText xml:space="preserve"> PAGEREF _Toc192922906 \h </w:instrText>
        </w:r>
        <w:r>
          <w:fldChar w:fldCharType="separate"/>
        </w:r>
        <w:r>
          <w:t>3</w:t>
        </w:r>
        <w:r>
          <w:fldChar w:fldCharType="end"/>
        </w:r>
      </w:hyperlink>
    </w:p>
    <w:p w14:paraId="099C01D6"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7" w:history="1">
        <w:r>
          <w:rPr>
            <w:rStyle w:val="affff3"/>
          </w:rPr>
          <w:t>2</w:t>
        </w:r>
        <w:r>
          <w:rPr>
            <w:rFonts w:asciiTheme="minorHAnsi" w:eastAsiaTheme="minorEastAsia" w:hAnsiTheme="minorHAnsi" w:cstheme="minorBidi"/>
            <w:kern w:val="2"/>
            <w:sz w:val="22"/>
            <w14:ligatures w14:val="standardContextual"/>
          </w:rPr>
          <w:tab/>
        </w:r>
        <w:r>
          <w:rPr>
            <w:rStyle w:val="affff3"/>
          </w:rPr>
          <w:t>规范性引用文件</w:t>
        </w:r>
        <w:r>
          <w:tab/>
        </w:r>
        <w:r>
          <w:fldChar w:fldCharType="begin"/>
        </w:r>
        <w:r>
          <w:instrText xml:space="preserve"> PAGEREF _Toc192922907 \h </w:instrText>
        </w:r>
        <w:r>
          <w:fldChar w:fldCharType="separate"/>
        </w:r>
        <w:r>
          <w:t>3</w:t>
        </w:r>
        <w:r>
          <w:fldChar w:fldCharType="end"/>
        </w:r>
      </w:hyperlink>
    </w:p>
    <w:p w14:paraId="40FF19E7"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8" w:history="1">
        <w:r>
          <w:rPr>
            <w:rStyle w:val="affff3"/>
          </w:rPr>
          <w:t>3</w:t>
        </w:r>
        <w:r>
          <w:rPr>
            <w:rFonts w:asciiTheme="minorHAnsi" w:eastAsiaTheme="minorEastAsia" w:hAnsiTheme="minorHAnsi" w:cstheme="minorBidi"/>
            <w:kern w:val="2"/>
            <w:sz w:val="22"/>
            <w14:ligatures w14:val="standardContextual"/>
          </w:rPr>
          <w:tab/>
        </w:r>
        <w:r>
          <w:rPr>
            <w:rStyle w:val="affff3"/>
          </w:rPr>
          <w:t>术语和定义</w:t>
        </w:r>
        <w:r>
          <w:tab/>
        </w:r>
        <w:r>
          <w:fldChar w:fldCharType="begin"/>
        </w:r>
        <w:r>
          <w:instrText xml:space="preserve"> PAGEREF _Toc192922908 \h </w:instrText>
        </w:r>
        <w:r>
          <w:fldChar w:fldCharType="separate"/>
        </w:r>
        <w:r>
          <w:t>3</w:t>
        </w:r>
        <w:r>
          <w:fldChar w:fldCharType="end"/>
        </w:r>
      </w:hyperlink>
    </w:p>
    <w:p w14:paraId="15917E60"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09" w:history="1">
        <w:r>
          <w:rPr>
            <w:rStyle w:val="affff3"/>
          </w:rPr>
          <w:t>4</w:t>
        </w:r>
        <w:r>
          <w:rPr>
            <w:rFonts w:asciiTheme="minorHAnsi" w:eastAsiaTheme="minorEastAsia" w:hAnsiTheme="minorHAnsi" w:cstheme="minorBidi"/>
            <w:kern w:val="2"/>
            <w:sz w:val="22"/>
            <w14:ligatures w14:val="standardContextual"/>
          </w:rPr>
          <w:tab/>
        </w:r>
        <w:r>
          <w:rPr>
            <w:rStyle w:val="affff3"/>
          </w:rPr>
          <w:t>鉴定机构</w:t>
        </w:r>
        <w:r>
          <w:tab/>
        </w:r>
        <w:r>
          <w:fldChar w:fldCharType="begin"/>
        </w:r>
        <w:r>
          <w:instrText xml:space="preserve"> PAGEREF _Toc192922909 \h </w:instrText>
        </w:r>
        <w:r>
          <w:fldChar w:fldCharType="separate"/>
        </w:r>
        <w:r>
          <w:t>5</w:t>
        </w:r>
        <w:r>
          <w:fldChar w:fldCharType="end"/>
        </w:r>
      </w:hyperlink>
    </w:p>
    <w:p w14:paraId="09A9D8FC"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0" w:history="1">
        <w:r>
          <w:rPr>
            <w:rStyle w:val="affff3"/>
          </w:rPr>
          <w:t>5</w:t>
        </w:r>
        <w:r>
          <w:rPr>
            <w:rFonts w:asciiTheme="minorHAnsi" w:eastAsiaTheme="minorEastAsia" w:hAnsiTheme="minorHAnsi" w:cstheme="minorBidi"/>
            <w:kern w:val="2"/>
            <w:sz w:val="22"/>
            <w14:ligatures w14:val="standardContextual"/>
          </w:rPr>
          <w:tab/>
        </w:r>
        <w:r>
          <w:rPr>
            <w:rStyle w:val="affff3"/>
          </w:rPr>
          <w:t>鉴定人员</w:t>
        </w:r>
        <w:r>
          <w:tab/>
        </w:r>
        <w:r>
          <w:fldChar w:fldCharType="begin"/>
        </w:r>
        <w:r>
          <w:instrText xml:space="preserve"> PAGEREF _Toc192922910 \h </w:instrText>
        </w:r>
        <w:r>
          <w:fldChar w:fldCharType="separate"/>
        </w:r>
        <w:r>
          <w:t>5</w:t>
        </w:r>
        <w:r>
          <w:fldChar w:fldCharType="end"/>
        </w:r>
      </w:hyperlink>
    </w:p>
    <w:p w14:paraId="53F5E030"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1" w:history="1">
        <w:r>
          <w:rPr>
            <w:rStyle w:val="affff3"/>
          </w:rPr>
          <w:t>6</w:t>
        </w:r>
        <w:r>
          <w:rPr>
            <w:rFonts w:asciiTheme="minorHAnsi" w:eastAsiaTheme="minorEastAsia" w:hAnsiTheme="minorHAnsi" w:cstheme="minorBidi"/>
            <w:kern w:val="2"/>
            <w:sz w:val="22"/>
            <w14:ligatures w14:val="standardContextual"/>
          </w:rPr>
          <w:tab/>
        </w:r>
        <w:r>
          <w:rPr>
            <w:rStyle w:val="affff3"/>
          </w:rPr>
          <w:t>仪器与设备</w:t>
        </w:r>
        <w:r>
          <w:tab/>
        </w:r>
        <w:r>
          <w:fldChar w:fldCharType="begin"/>
        </w:r>
        <w:r>
          <w:instrText xml:space="preserve"> PAGEREF _Toc192922911 \h </w:instrText>
        </w:r>
        <w:r>
          <w:fldChar w:fldCharType="separate"/>
        </w:r>
        <w:r>
          <w:t>6</w:t>
        </w:r>
        <w:r>
          <w:fldChar w:fldCharType="end"/>
        </w:r>
      </w:hyperlink>
    </w:p>
    <w:p w14:paraId="1AA66476"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2" w:history="1">
        <w:r>
          <w:rPr>
            <w:rStyle w:val="affff3"/>
          </w:rPr>
          <w:t>7</w:t>
        </w:r>
        <w:r>
          <w:rPr>
            <w:rFonts w:asciiTheme="minorHAnsi" w:eastAsiaTheme="minorEastAsia" w:hAnsiTheme="minorHAnsi" w:cstheme="minorBidi"/>
            <w:kern w:val="2"/>
            <w:sz w:val="22"/>
            <w14:ligatures w14:val="standardContextual"/>
          </w:rPr>
          <w:tab/>
        </w:r>
        <w:r>
          <w:rPr>
            <w:rStyle w:val="affff3"/>
          </w:rPr>
          <w:t>鉴定环境</w:t>
        </w:r>
        <w:r>
          <w:tab/>
        </w:r>
        <w:r>
          <w:fldChar w:fldCharType="begin"/>
        </w:r>
        <w:r>
          <w:instrText xml:space="preserve"> PAGEREF _Toc192922912 \h </w:instrText>
        </w:r>
        <w:r>
          <w:fldChar w:fldCharType="separate"/>
        </w:r>
        <w:r>
          <w:t>6</w:t>
        </w:r>
        <w:r>
          <w:fldChar w:fldCharType="end"/>
        </w:r>
      </w:hyperlink>
    </w:p>
    <w:p w14:paraId="7C68C03B" w14:textId="77777777" w:rsidR="00CC26EC" w:rsidRDefault="00000000">
      <w:pPr>
        <w:pStyle w:val="TOC1"/>
        <w:tabs>
          <w:tab w:val="left" w:pos="420"/>
          <w:tab w:val="right" w:leader="dot" w:pos="9344"/>
        </w:tabs>
        <w:rPr>
          <w:rFonts w:asciiTheme="minorHAnsi" w:eastAsiaTheme="minorEastAsia" w:hAnsiTheme="minorHAnsi" w:cstheme="minorBidi"/>
          <w:kern w:val="2"/>
          <w:sz w:val="22"/>
          <w14:ligatures w14:val="standardContextual"/>
        </w:rPr>
      </w:pPr>
      <w:hyperlink w:anchor="_Toc192922913" w:history="1">
        <w:r>
          <w:rPr>
            <w:rStyle w:val="affff3"/>
          </w:rPr>
          <w:t>8</w:t>
        </w:r>
        <w:r>
          <w:rPr>
            <w:rFonts w:asciiTheme="minorHAnsi" w:eastAsiaTheme="minorEastAsia" w:hAnsiTheme="minorHAnsi" w:cstheme="minorBidi"/>
            <w:kern w:val="2"/>
            <w:sz w:val="22"/>
            <w14:ligatures w14:val="standardContextual"/>
          </w:rPr>
          <w:tab/>
        </w:r>
        <w:r>
          <w:rPr>
            <w:rStyle w:val="affff3"/>
          </w:rPr>
          <w:t>鉴定程序</w:t>
        </w:r>
        <w:r>
          <w:tab/>
        </w:r>
        <w:r>
          <w:fldChar w:fldCharType="begin"/>
        </w:r>
        <w:r>
          <w:instrText xml:space="preserve"> PAGEREF _Toc192922913 \h </w:instrText>
        </w:r>
        <w:r>
          <w:fldChar w:fldCharType="separate"/>
        </w:r>
        <w:r>
          <w:t>6</w:t>
        </w:r>
        <w:r>
          <w:fldChar w:fldCharType="end"/>
        </w:r>
      </w:hyperlink>
    </w:p>
    <w:p w14:paraId="59A38E91" w14:textId="77777777" w:rsidR="00CC26EC" w:rsidRDefault="00000000">
      <w:pPr>
        <w:pStyle w:val="TOC1"/>
        <w:tabs>
          <w:tab w:val="right" w:leader="dot" w:pos="9344"/>
        </w:tabs>
        <w:rPr>
          <w:rFonts w:asciiTheme="minorHAnsi" w:eastAsiaTheme="minorEastAsia" w:hAnsiTheme="minorHAnsi" w:cstheme="minorBidi"/>
          <w:kern w:val="2"/>
          <w:sz w:val="22"/>
          <w14:ligatures w14:val="standardContextual"/>
        </w:rPr>
      </w:pPr>
      <w:hyperlink w:anchor="_Toc192922926" w:history="1">
        <w:r>
          <w:rPr>
            <w:rStyle w:val="affff3"/>
            <w:spacing w:val="120"/>
          </w:rPr>
          <w:t>参考文献</w:t>
        </w:r>
        <w:r>
          <w:tab/>
        </w:r>
        <w:r>
          <w:fldChar w:fldCharType="begin"/>
        </w:r>
        <w:r>
          <w:instrText xml:space="preserve"> PAGEREF _Toc192922926 \h </w:instrText>
        </w:r>
        <w:r>
          <w:fldChar w:fldCharType="separate"/>
        </w:r>
        <w:r>
          <w:t>12</w:t>
        </w:r>
        <w:r>
          <w:fldChar w:fldCharType="end"/>
        </w:r>
      </w:hyperlink>
    </w:p>
    <w:p w14:paraId="72A14988" w14:textId="77777777" w:rsidR="00CC26EC" w:rsidRDefault="00000000">
      <w:pPr>
        <w:widowControl/>
        <w:spacing w:afterLines="150" w:after="360"/>
        <w:jc w:val="center"/>
        <w:rPr>
          <w:rFonts w:ascii="黑体" w:eastAsia="黑体" w:hAnsi="宋体" w:cs="宋体"/>
          <w:kern w:val="0"/>
          <w:sz w:val="32"/>
          <w:szCs w:val="24"/>
        </w:rPr>
        <w:sectPr w:rsidR="00CC26EC">
          <w:headerReference w:type="even" r:id="rId12"/>
          <w:headerReference w:type="default" r:id="rId13"/>
          <w:footerReference w:type="default" r:id="rId14"/>
          <w:pgSz w:w="11906" w:h="16838"/>
          <w:pgMar w:top="2410" w:right="1134" w:bottom="1134" w:left="1134" w:header="1418" w:footer="1134" w:gutter="284"/>
          <w:pgNumType w:fmt="upperRoman" w:start="1"/>
          <w:cols w:space="425"/>
          <w:formProt w:val="0"/>
          <w:docGrid w:linePitch="312"/>
        </w:sectPr>
      </w:pPr>
      <w:r>
        <w:rPr>
          <w:rFonts w:ascii="黑体" w:eastAsia="黑体" w:hAnsi="宋体" w:cs="宋体"/>
          <w:kern w:val="0"/>
          <w:sz w:val="32"/>
          <w:szCs w:val="24"/>
        </w:rPr>
        <w:fldChar w:fldCharType="end"/>
      </w:r>
    </w:p>
    <w:p w14:paraId="308EE616" w14:textId="77777777" w:rsidR="00CC26EC" w:rsidRDefault="00000000">
      <w:pPr>
        <w:pStyle w:val="affffff4"/>
        <w:spacing w:after="360"/>
        <w:rPr>
          <w:spacing w:val="320"/>
        </w:rPr>
      </w:pPr>
      <w:bookmarkStart w:id="1" w:name="_Toc192922905"/>
      <w:bookmarkStart w:id="2" w:name="BookMark2"/>
      <w:bookmarkEnd w:id="0"/>
      <w:r>
        <w:rPr>
          <w:rFonts w:hint="eastAsia"/>
          <w:spacing w:val="320"/>
        </w:rPr>
        <w:lastRenderedPageBreak/>
        <w:t>前言</w:t>
      </w:r>
      <w:bookmarkEnd w:id="1"/>
    </w:p>
    <w:p w14:paraId="751DA13F"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本文件按照GB/T 1.1—2020《标准化工作导则  第1部分：标准化文件的结构和起草规则》的规定起草。</w:t>
      </w:r>
    </w:p>
    <w:p w14:paraId="0CBFE421"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color w:val="000000"/>
          <w:kern w:val="0"/>
          <w:szCs w:val="21"/>
        </w:rPr>
        <w:t>请注意本文件的某些内容可能涉及专利。本文件的发布机构不承担识别这些专利的责任。</w:t>
      </w:r>
    </w:p>
    <w:p w14:paraId="389F6B3A"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本标准由中国出入境检验检疫协会高端消费品标准化技术委员会（CIQA/TC 18）提出并归口。</w:t>
      </w:r>
    </w:p>
    <w:p w14:paraId="56E17479"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本文件起草单位：</w:t>
      </w:r>
    </w:p>
    <w:p w14:paraId="223E2F15"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kern w:val="0"/>
          <w:szCs w:val="20"/>
        </w:rPr>
        <w:t>本文件主要起草人：</w:t>
      </w:r>
    </w:p>
    <w:p w14:paraId="46A10C66"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本文件知识产权归中国出入境检验检疫协会所有。任何单位或个人未经许可，不得以营利为目的，印制、出版、翻译、转发或复制全文或部分文字</w:t>
      </w:r>
    </w:p>
    <w:p w14:paraId="2B6581BE" w14:textId="77777777" w:rsidR="00CC26EC" w:rsidRDefault="00CC26EC">
      <w:pPr>
        <w:widowControl/>
        <w:autoSpaceDE w:val="0"/>
        <w:autoSpaceDN w:val="0"/>
        <w:ind w:firstLineChars="200" w:firstLine="420"/>
        <w:rPr>
          <w:rFonts w:ascii="宋体" w:hAnsi="Times New Roman" w:cs="Times New Roman"/>
          <w:kern w:val="0"/>
          <w:szCs w:val="20"/>
        </w:rPr>
      </w:pPr>
    </w:p>
    <w:p w14:paraId="702F23F2" w14:textId="77777777" w:rsidR="00CC26EC" w:rsidRDefault="00CC26EC">
      <w:pPr>
        <w:widowControl/>
        <w:autoSpaceDE w:val="0"/>
        <w:autoSpaceDN w:val="0"/>
        <w:ind w:firstLineChars="200" w:firstLine="420"/>
        <w:rPr>
          <w:rFonts w:ascii="宋体" w:hAnsi="Times New Roman" w:cs="Times New Roman"/>
          <w:kern w:val="0"/>
          <w:szCs w:val="20"/>
        </w:rPr>
        <w:sectPr w:rsidR="00CC26EC">
          <w:pgSz w:w="11906" w:h="16838"/>
          <w:pgMar w:top="2410" w:right="1134" w:bottom="1134" w:left="1134" w:header="1418" w:footer="1134" w:gutter="284"/>
          <w:pgNumType w:fmt="upperRoman"/>
          <w:cols w:space="425"/>
          <w:formProt w:val="0"/>
          <w:docGrid w:linePitch="312"/>
        </w:sectPr>
      </w:pPr>
    </w:p>
    <w:p w14:paraId="5B82F785" w14:textId="77777777" w:rsidR="00CC26EC" w:rsidRDefault="00CC26EC">
      <w:pPr>
        <w:widowControl/>
        <w:spacing w:line="20" w:lineRule="exact"/>
        <w:jc w:val="center"/>
        <w:rPr>
          <w:rFonts w:ascii="黑体" w:eastAsia="黑体" w:hAnsi="黑体" w:cs="宋体"/>
          <w:kern w:val="0"/>
          <w:sz w:val="32"/>
          <w:szCs w:val="32"/>
        </w:rPr>
      </w:pPr>
      <w:bookmarkStart w:id="3" w:name="BookMark4"/>
      <w:bookmarkEnd w:id="2"/>
    </w:p>
    <w:p w14:paraId="4A5E85DA" w14:textId="77777777" w:rsidR="00CC26EC" w:rsidRDefault="00CC26EC">
      <w:pPr>
        <w:widowControl/>
        <w:spacing w:line="20" w:lineRule="exact"/>
        <w:jc w:val="center"/>
        <w:rPr>
          <w:rFonts w:ascii="黑体" w:eastAsia="黑体" w:hAnsi="黑体" w:cs="宋体"/>
          <w:kern w:val="0"/>
          <w:sz w:val="32"/>
          <w:szCs w:val="32"/>
        </w:rPr>
      </w:pPr>
    </w:p>
    <w:bookmarkStart w:id="4" w:name="NEW_STAND_NAME" w:displacedByCustomXml="next"/>
    <w:sdt>
      <w:sdtPr>
        <w:rPr>
          <w:rFonts w:ascii="黑体" w:eastAsia="黑体" w:hAnsi="黑体" w:cs="Times New Roman"/>
          <w:sz w:val="32"/>
          <w:szCs w:val="32"/>
        </w:rPr>
        <w:tag w:val="NEW_STAND_NAME"/>
        <w:id w:val="595910757"/>
        <w:placeholder>
          <w:docPart w:val="BA3B581AE4F984429A4E2978411DC538"/>
        </w:placeholder>
      </w:sdtPr>
      <w:sdtContent>
        <w:p w14:paraId="2741E28D" w14:textId="77BCA81D" w:rsidR="00CC26EC" w:rsidRDefault="00A56D87">
          <w:pPr>
            <w:widowControl/>
            <w:spacing w:beforeLines="100" w:before="240" w:afterLines="220" w:after="528" w:line="400" w:lineRule="exact"/>
            <w:jc w:val="center"/>
            <w:rPr>
              <w:rFonts w:ascii="黑体" w:eastAsia="黑体" w:hAnsi="黑体" w:cs="Times New Roman"/>
              <w:sz w:val="32"/>
              <w:szCs w:val="32"/>
            </w:rPr>
          </w:pPr>
          <w:r w:rsidRPr="00A56D87">
            <w:rPr>
              <w:rFonts w:ascii="黑体" w:eastAsia="黑体" w:hAnsi="黑体" w:cs="Times New Roman" w:hint="eastAsia"/>
              <w:sz w:val="32"/>
              <w:szCs w:val="32"/>
            </w:rPr>
            <w:t>品牌消费品鉴定 化妆品</w:t>
          </w:r>
        </w:p>
      </w:sdtContent>
    </w:sdt>
    <w:p w14:paraId="259CF359" w14:textId="77777777" w:rsidR="00CC26EC" w:rsidRDefault="00000000">
      <w:pPr>
        <w:pStyle w:val="affffffd"/>
        <w:numPr>
          <w:ilvl w:val="0"/>
          <w:numId w:val="35"/>
        </w:numPr>
        <w:spacing w:before="240" w:after="240"/>
      </w:pPr>
      <w:bookmarkStart w:id="5" w:name="_Toc192922906"/>
      <w:bookmarkStart w:id="6" w:name="_Toc26986771"/>
      <w:bookmarkStart w:id="7" w:name="_Toc17233325"/>
      <w:bookmarkStart w:id="8" w:name="_Toc26718930"/>
      <w:bookmarkStart w:id="9" w:name="_Toc26986530"/>
      <w:bookmarkStart w:id="10" w:name="_Toc24884211"/>
      <w:bookmarkStart w:id="11" w:name="_Toc24884218"/>
      <w:bookmarkStart w:id="12" w:name="_Toc17233333"/>
      <w:bookmarkStart w:id="13" w:name="_Toc26648465"/>
      <w:bookmarkEnd w:id="4"/>
      <w:r>
        <w:rPr>
          <w:rFonts w:hint="eastAsia"/>
        </w:rPr>
        <w:t>范围</w:t>
      </w:r>
      <w:bookmarkEnd w:id="5"/>
      <w:bookmarkEnd w:id="6"/>
      <w:bookmarkEnd w:id="7"/>
      <w:bookmarkEnd w:id="8"/>
      <w:bookmarkEnd w:id="9"/>
      <w:bookmarkEnd w:id="10"/>
      <w:bookmarkEnd w:id="11"/>
      <w:bookmarkEnd w:id="12"/>
      <w:bookmarkEnd w:id="13"/>
    </w:p>
    <w:p w14:paraId="113052AF" w14:textId="2B30F995" w:rsidR="00CC26EC" w:rsidRDefault="00A76C92">
      <w:pPr>
        <w:widowControl/>
        <w:autoSpaceDE w:val="0"/>
        <w:autoSpaceDN w:val="0"/>
        <w:ind w:firstLineChars="200" w:firstLine="420"/>
        <w:rPr>
          <w:rFonts w:ascii="宋体" w:hAnsi="Times New Roman" w:cs="Times New Roman"/>
          <w:kern w:val="0"/>
          <w:szCs w:val="20"/>
        </w:rPr>
      </w:pPr>
      <w:bookmarkStart w:id="14" w:name="_Toc17233334"/>
      <w:bookmarkStart w:id="15" w:name="_Toc24884212"/>
      <w:bookmarkStart w:id="16" w:name="_Toc17233326"/>
      <w:bookmarkStart w:id="17" w:name="_Toc24884219"/>
      <w:bookmarkStart w:id="18" w:name="_Toc26648466"/>
      <w:r w:rsidRPr="00A76C92">
        <w:rPr>
          <w:rFonts w:ascii="宋体" w:hAnsi="Times New Roman" w:cs="Times New Roman" w:hint="eastAsia"/>
          <w:kern w:val="0"/>
          <w:szCs w:val="20"/>
        </w:rPr>
        <w:t>本文件规定了品牌</w:t>
      </w:r>
      <w:r>
        <w:rPr>
          <w:rFonts w:ascii="宋体" w:hAnsi="Times New Roman" w:cs="Times New Roman" w:hint="eastAsia"/>
          <w:kern w:val="0"/>
          <w:szCs w:val="20"/>
        </w:rPr>
        <w:t>化妆品</w:t>
      </w:r>
      <w:r w:rsidRPr="00A76C92">
        <w:rPr>
          <w:rFonts w:ascii="宋体" w:hAnsi="Times New Roman" w:cs="Times New Roman" w:hint="eastAsia"/>
          <w:kern w:val="0"/>
          <w:szCs w:val="20"/>
        </w:rPr>
        <w:t>的鉴定机构、鉴定人员、仪器与设备、鉴定环境和送检样品综合鉴定意见及结论的要求；确立了鉴定程序。</w:t>
      </w:r>
    </w:p>
    <w:p w14:paraId="05E0C3A4" w14:textId="3D1640F8"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本文件适用于司法、海关、保险、资产评估、电商平台、线下交易、跨境电子商务</w:t>
      </w:r>
      <w:r w:rsidR="00CF66E6">
        <w:rPr>
          <w:rFonts w:ascii="宋体" w:hAnsi="Times New Roman" w:cs="Times New Roman" w:hint="eastAsia"/>
          <w:kern w:val="0"/>
          <w:szCs w:val="20"/>
        </w:rPr>
        <w:t>、</w:t>
      </w:r>
      <w:r w:rsidR="00CF66E6" w:rsidRPr="00CF66E6">
        <w:rPr>
          <w:rFonts w:ascii="宋体" w:hAnsi="Times New Roman" w:cs="Times New Roman" w:hint="eastAsia"/>
          <w:kern w:val="0"/>
          <w:szCs w:val="20"/>
        </w:rPr>
        <w:t>前海合作区商贸、港澳跨境贸易</w:t>
      </w:r>
      <w:r>
        <w:rPr>
          <w:rFonts w:ascii="宋体" w:hAnsi="Times New Roman" w:cs="Times New Roman" w:hint="eastAsia"/>
          <w:kern w:val="0"/>
          <w:szCs w:val="20"/>
        </w:rPr>
        <w:t>等品牌化妆品鉴定使用。</w:t>
      </w:r>
    </w:p>
    <w:p w14:paraId="1ABE29AC" w14:textId="77777777" w:rsidR="00CC26EC" w:rsidRDefault="00000000">
      <w:pPr>
        <w:pStyle w:val="affffffd"/>
        <w:numPr>
          <w:ilvl w:val="0"/>
          <w:numId w:val="35"/>
        </w:numPr>
        <w:spacing w:before="240" w:after="240"/>
        <w:ind w:left="0" w:firstLine="0"/>
      </w:pPr>
      <w:bookmarkStart w:id="19" w:name="_Toc26986772"/>
      <w:bookmarkStart w:id="20" w:name="_Toc192922907"/>
      <w:bookmarkStart w:id="21" w:name="_Toc26718931"/>
      <w:bookmarkStart w:id="22" w:name="_Toc26986531"/>
      <w:r>
        <w:rPr>
          <w:rFonts w:hint="eastAsia"/>
        </w:rPr>
        <w:t>规范性引用文件</w:t>
      </w:r>
      <w:bookmarkEnd w:id="14"/>
      <w:bookmarkEnd w:id="15"/>
      <w:bookmarkEnd w:id="16"/>
      <w:bookmarkEnd w:id="17"/>
      <w:bookmarkEnd w:id="18"/>
      <w:bookmarkEnd w:id="19"/>
      <w:bookmarkEnd w:id="20"/>
      <w:bookmarkEnd w:id="21"/>
      <w:bookmarkEnd w:id="22"/>
    </w:p>
    <w:sdt>
      <w:sdtPr>
        <w:rPr>
          <w:rFonts w:ascii="宋体" w:hAnsi="Times New Roman" w:cs="Times New Roman" w:hint="eastAsia"/>
          <w:kern w:val="0"/>
          <w:szCs w:val="20"/>
        </w:rPr>
        <w:id w:val="715848253"/>
        <w:placeholder>
          <w:docPart w:val="445C7F6F69B7D5499F0901A40E1399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515CB7"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5E98EC" w14:textId="77777777" w:rsidR="00CC26EC" w:rsidRDefault="00000000">
      <w:pPr>
        <w:pStyle w:val="affffffffffff1"/>
        <w:ind w:left="0" w:firstLine="420"/>
        <w:rPr>
          <w:sz w:val="21"/>
          <w:szCs w:val="21"/>
        </w:rPr>
      </w:pPr>
      <w:r>
        <w:rPr>
          <w:rFonts w:hint="eastAsia"/>
          <w:sz w:val="21"/>
          <w:szCs w:val="21"/>
        </w:rPr>
        <w:t>GB 5296</w:t>
      </w:r>
      <w:r>
        <w:rPr>
          <w:sz w:val="21"/>
          <w:szCs w:val="21"/>
        </w:rPr>
        <w:t>.3</w:t>
      </w:r>
      <w:r w:rsidR="00EF5AE5">
        <w:rPr>
          <w:sz w:val="21"/>
          <w:szCs w:val="21"/>
        </w:rPr>
        <w:t xml:space="preserve"> </w:t>
      </w:r>
      <w:r>
        <w:rPr>
          <w:rFonts w:hint="eastAsia"/>
          <w:sz w:val="21"/>
          <w:szCs w:val="21"/>
        </w:rPr>
        <w:t>消费品使用说明 化妆品通用标签</w:t>
      </w:r>
    </w:p>
    <w:p w14:paraId="501D514D" w14:textId="77777777" w:rsidR="00CC26EC" w:rsidRDefault="00000000">
      <w:pPr>
        <w:pStyle w:val="affffffffffff1"/>
        <w:ind w:left="0" w:firstLine="420"/>
        <w:rPr>
          <w:sz w:val="21"/>
          <w:szCs w:val="21"/>
        </w:rPr>
      </w:pPr>
      <w:r>
        <w:rPr>
          <w:rFonts w:hint="eastAsia"/>
          <w:sz w:val="21"/>
          <w:szCs w:val="21"/>
        </w:rPr>
        <w:t>GB/T 27578</w:t>
      </w:r>
      <w:r w:rsidR="00EF5AE5">
        <w:rPr>
          <w:sz w:val="21"/>
          <w:szCs w:val="21"/>
        </w:rPr>
        <w:t xml:space="preserve"> </w:t>
      </w:r>
      <w:r>
        <w:rPr>
          <w:rFonts w:hint="eastAsia"/>
          <w:sz w:val="21"/>
          <w:szCs w:val="21"/>
        </w:rPr>
        <w:t>化妆品名词术语</w:t>
      </w:r>
    </w:p>
    <w:p w14:paraId="0FC4E053" w14:textId="77777777" w:rsidR="00CC26EC" w:rsidRDefault="00000000">
      <w:pPr>
        <w:pStyle w:val="affffffffffff1"/>
        <w:ind w:left="0" w:firstLine="420"/>
        <w:rPr>
          <w:sz w:val="21"/>
          <w:szCs w:val="21"/>
        </w:rPr>
      </w:pPr>
      <w:r>
        <w:rPr>
          <w:rFonts w:hint="eastAsia"/>
          <w:sz w:val="21"/>
          <w:szCs w:val="21"/>
        </w:rPr>
        <w:t>GB/T 18670-2017化妆品分类</w:t>
      </w:r>
    </w:p>
    <w:p w14:paraId="0EDE9278" w14:textId="77777777" w:rsidR="00CC26EC" w:rsidRDefault="00000000">
      <w:pPr>
        <w:pStyle w:val="affffffffffff1"/>
        <w:ind w:left="0" w:firstLine="420"/>
        <w:rPr>
          <w:sz w:val="21"/>
          <w:szCs w:val="21"/>
        </w:rPr>
      </w:pPr>
      <w:r>
        <w:rPr>
          <w:rFonts w:hint="eastAsia"/>
          <w:sz w:val="21"/>
          <w:szCs w:val="21"/>
        </w:rPr>
        <w:t>GB/T 37625-2019化妆品检验规则</w:t>
      </w:r>
    </w:p>
    <w:p w14:paraId="0BA5AF8F" w14:textId="77777777" w:rsidR="00CC26EC" w:rsidRDefault="00000000">
      <w:pPr>
        <w:pStyle w:val="affffffffffff1"/>
        <w:ind w:left="0" w:firstLine="420"/>
        <w:rPr>
          <w:sz w:val="21"/>
          <w:szCs w:val="21"/>
        </w:rPr>
      </w:pPr>
      <w:r>
        <w:rPr>
          <w:rFonts w:hint="eastAsia"/>
          <w:sz w:val="21"/>
          <w:szCs w:val="21"/>
        </w:rPr>
        <w:t>QB/T 1685-2006 化妆品产品包装外观要求</w:t>
      </w:r>
    </w:p>
    <w:p w14:paraId="6E4CA9A2" w14:textId="1D543343"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T/CIQA</w:t>
      </w:r>
      <w:r>
        <w:rPr>
          <w:rFonts w:ascii="宋体" w:hAnsi="Times New Roman" w:cs="Times New Roman"/>
          <w:kern w:val="0"/>
          <w:szCs w:val="20"/>
        </w:rPr>
        <w:t xml:space="preserve"> </w:t>
      </w:r>
      <w:r>
        <w:rPr>
          <w:rFonts w:ascii="宋体" w:hAnsi="Times New Roman" w:cs="Times New Roman" w:hint="eastAsia"/>
          <w:kern w:val="0"/>
          <w:szCs w:val="20"/>
        </w:rPr>
        <w:t>XXXX</w:t>
      </w:r>
      <w:r w:rsidR="00213128">
        <w:rPr>
          <w:rFonts w:ascii="宋体" w:hAnsi="Times New Roman" w:cs="Times New Roman"/>
          <w:kern w:val="0"/>
          <w:szCs w:val="20"/>
        </w:rPr>
        <w:t xml:space="preserve"> </w:t>
      </w:r>
      <w:r>
        <w:rPr>
          <w:rFonts w:ascii="宋体" w:hAnsi="Times New Roman" w:cs="Times New Roman" w:hint="eastAsia"/>
          <w:kern w:val="0"/>
          <w:szCs w:val="20"/>
        </w:rPr>
        <w:t xml:space="preserve"> 品牌消费品鉴定机构及人员管理通用基本规范</w:t>
      </w:r>
    </w:p>
    <w:p w14:paraId="0BE0920C" w14:textId="345A4473" w:rsidR="00213128" w:rsidRDefault="00213128">
      <w:pPr>
        <w:widowControl/>
        <w:autoSpaceDE w:val="0"/>
        <w:autoSpaceDN w:val="0"/>
        <w:ind w:firstLineChars="200" w:firstLine="420"/>
        <w:rPr>
          <w:rFonts w:ascii="宋体" w:hAnsi="Times New Roman" w:cs="Times New Roman"/>
          <w:kern w:val="0"/>
          <w:szCs w:val="20"/>
        </w:rPr>
      </w:pPr>
      <w:r w:rsidRPr="00213128">
        <w:rPr>
          <w:rFonts w:ascii="宋体" w:hAnsi="Times New Roman" w:cs="Times New Roman" w:hint="eastAsia"/>
          <w:kern w:val="0"/>
          <w:szCs w:val="20"/>
        </w:rPr>
        <w:t>T/CIQA XXXX  品牌消费品鉴定</w:t>
      </w:r>
      <w:r>
        <w:rPr>
          <w:rFonts w:ascii="宋体" w:hAnsi="Times New Roman" w:cs="Times New Roman" w:hint="eastAsia"/>
          <w:kern w:val="0"/>
          <w:szCs w:val="20"/>
        </w:rPr>
        <w:t xml:space="preserve"> 术语</w:t>
      </w:r>
    </w:p>
    <w:p w14:paraId="0E149DE5" w14:textId="77777777" w:rsidR="00CC26EC" w:rsidRDefault="00000000">
      <w:pPr>
        <w:pStyle w:val="affffffd"/>
        <w:numPr>
          <w:ilvl w:val="0"/>
          <w:numId w:val="35"/>
        </w:numPr>
        <w:spacing w:before="240" w:after="240"/>
        <w:ind w:left="0" w:firstLine="0"/>
      </w:pPr>
      <w:bookmarkStart w:id="23" w:name="_Toc192922908"/>
      <w:r>
        <w:rPr>
          <w:rFonts w:hint="eastAsia"/>
        </w:rPr>
        <w:t>术语和定义</w:t>
      </w:r>
      <w:bookmarkEnd w:id="23"/>
    </w:p>
    <w:bookmarkStart w:id="24" w:name="_Toc26986532" w:displacedByCustomXml="next"/>
    <w:bookmarkEnd w:id="24" w:displacedByCustomXml="next"/>
    <w:sdt>
      <w:sdtPr>
        <w:rPr>
          <w:rFonts w:ascii="宋体" w:hAnsi="宋体" w:cs="宋体" w:hint="eastAsia"/>
          <w:kern w:val="0"/>
          <w:szCs w:val="20"/>
        </w:rPr>
        <w:id w:val="-1"/>
        <w:placeholder>
          <w:docPart w:val="4B93AE804ED468499202783A090C6D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Times New Roman" w:cs="Times New Roman"/>
        </w:rPr>
      </w:sdtEndPr>
      <w:sdtContent>
        <w:p w14:paraId="47FA1F33" w14:textId="597A5C79" w:rsidR="00CC26EC" w:rsidRDefault="00000000">
          <w:pPr>
            <w:widowControl/>
            <w:autoSpaceDE w:val="0"/>
            <w:autoSpaceDN w:val="0"/>
            <w:ind w:firstLineChars="202" w:firstLine="424"/>
            <w:rPr>
              <w:rFonts w:ascii="宋体" w:hAnsi="Times New Roman" w:cs="Times New Roman"/>
              <w:kern w:val="0"/>
              <w:szCs w:val="20"/>
            </w:rPr>
          </w:pPr>
          <w:r>
            <w:rPr>
              <w:rFonts w:ascii="宋体" w:hAnsi="宋体" w:cs="宋体" w:hint="eastAsia"/>
            </w:rPr>
            <w:t>GB/T 27578</w:t>
          </w:r>
          <w:r>
            <w:rPr>
              <w:rFonts w:ascii="宋体" w:hAnsi="Times New Roman" w:cs="Times New Roman" w:hint="eastAsia"/>
              <w:kern w:val="0"/>
              <w:szCs w:val="20"/>
            </w:rPr>
            <w:t>界定的以及下列术语和定义适用于本文件。</w:t>
          </w:r>
        </w:p>
      </w:sdtContent>
    </w:sdt>
    <w:p w14:paraId="618BCC87"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25" w:name="_Toc177989547"/>
      <w:bookmarkStart w:id="26" w:name="_Toc177279716"/>
      <w:bookmarkStart w:id="27" w:name="_Toc185098751"/>
      <w:bookmarkStart w:id="28" w:name="_Toc177283173"/>
      <w:bookmarkEnd w:id="25"/>
      <w:bookmarkEnd w:id="26"/>
      <w:bookmarkEnd w:id="27"/>
      <w:bookmarkEnd w:id="28"/>
    </w:p>
    <w:p w14:paraId="4B32518D" w14:textId="77777777" w:rsidR="00CC26EC" w:rsidRDefault="00000000">
      <w:pPr>
        <w:pStyle w:val="affffffffffff1"/>
        <w:spacing w:beforeLines="50" w:before="120" w:afterLines="50" w:after="120"/>
        <w:ind w:left="440"/>
        <w:outlineLvl w:val="2"/>
        <w:rPr>
          <w:rFonts w:ascii="黑体" w:eastAsia="黑体" w:hAnsi="黑体" w:cs="Times New Roman"/>
          <w:color w:val="000000"/>
          <w:sz w:val="21"/>
          <w:szCs w:val="21"/>
        </w:rPr>
      </w:pPr>
      <w:r>
        <w:rPr>
          <w:rFonts w:ascii="黑体" w:eastAsia="黑体" w:hAnsi="黑体" w:cs="Times New Roman" w:hint="eastAsia"/>
          <w:color w:val="000000"/>
          <w:sz w:val="21"/>
          <w:szCs w:val="21"/>
        </w:rPr>
        <w:t>品牌brand</w:t>
      </w:r>
    </w:p>
    <w:p w14:paraId="646F6763" w14:textId="77777777" w:rsidR="00CC26EC" w:rsidRDefault="00000000">
      <w:pPr>
        <w:widowControl/>
        <w:ind w:firstLine="420"/>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与营销相关的无形资产，囊括但是不限定于名称、词组、标记、符号、设计或是它们互相组合用以识别某个销售者或某群销售者的产品或服务，并使之与竞争对手的产品和服务相区别，在利益相关者头脑中留下独特的印象或相关感受，从而产生经济效益及价值。</w:t>
      </w:r>
    </w:p>
    <w:p w14:paraId="20DE20A7" w14:textId="77777777" w:rsidR="00CC26EC" w:rsidRDefault="00000000">
      <w:pPr>
        <w:widowControl/>
        <w:ind w:firstLineChars="200" w:firstLine="420"/>
        <w:jc w:val="left"/>
        <w:rPr>
          <w:rFonts w:ascii="宋体" w:hAnsi="宋体" w:cs="宋体"/>
          <w:kern w:val="0"/>
          <w:szCs w:val="21"/>
        </w:rPr>
      </w:pPr>
      <w:r>
        <w:rPr>
          <w:rFonts w:ascii="宋体" w:hAnsi="宋体" w:cs="宋体" w:hint="eastAsia"/>
          <w:kern w:val="0"/>
          <w:szCs w:val="21"/>
        </w:rPr>
        <w:t>[来源：ISO</w:t>
      </w:r>
      <w:r>
        <w:rPr>
          <w:rFonts w:ascii="宋体" w:hAnsi="宋体" w:cs="宋体"/>
          <w:kern w:val="0"/>
          <w:szCs w:val="21"/>
        </w:rPr>
        <w:t xml:space="preserve"> 20671-1:2021</w:t>
      </w:r>
      <w:r>
        <w:rPr>
          <w:rFonts w:ascii="宋体" w:hAnsi="宋体" w:cs="宋体" w:hint="eastAsia"/>
          <w:kern w:val="0"/>
          <w:szCs w:val="21"/>
        </w:rPr>
        <w:t>，</w:t>
      </w:r>
      <w:r>
        <w:rPr>
          <w:rFonts w:ascii="宋体" w:hAnsi="宋体" w:cs="宋体"/>
          <w:kern w:val="0"/>
          <w:szCs w:val="21"/>
        </w:rPr>
        <w:t>3.1</w:t>
      </w:r>
      <w:r>
        <w:rPr>
          <w:rFonts w:ascii="宋体" w:hAnsi="宋体" w:cs="宋体" w:hint="eastAsia"/>
          <w:kern w:val="0"/>
          <w:szCs w:val="21"/>
        </w:rPr>
        <w:t>]</w:t>
      </w:r>
    </w:p>
    <w:p w14:paraId="0497586D"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p>
    <w:p w14:paraId="3D27F217" w14:textId="77777777" w:rsidR="00CC26EC" w:rsidRDefault="00000000">
      <w:pPr>
        <w:widowControl/>
        <w:ind w:firstLine="420"/>
        <w:jc w:val="left"/>
        <w:rPr>
          <w:rFonts w:ascii="宋体" w:hAnsi="宋体" w:cs="宋体"/>
          <w:szCs w:val="21"/>
        </w:rPr>
      </w:pPr>
      <w:r>
        <w:rPr>
          <w:rFonts w:ascii="黑体" w:eastAsia="黑体" w:hAnsi="黑体" w:hint="eastAsia"/>
          <w:color w:val="000000"/>
          <w:kern w:val="0"/>
          <w:szCs w:val="21"/>
          <w:lang w:bidi="ar"/>
        </w:rPr>
        <w:t xml:space="preserve">化妆品 cosmetics </w:t>
      </w:r>
    </w:p>
    <w:p w14:paraId="407F2171" w14:textId="77777777" w:rsidR="00CC26EC" w:rsidRDefault="00000000">
      <w:pPr>
        <w:widowControl/>
        <w:ind w:firstLine="420"/>
        <w:jc w:val="left"/>
        <w:rPr>
          <w:rFonts w:ascii="宋体" w:hAnsi="宋体" w:cs="宋体"/>
          <w:color w:val="000000"/>
          <w:kern w:val="0"/>
          <w:szCs w:val="21"/>
          <w:lang w:bidi="ar"/>
        </w:rPr>
      </w:pPr>
      <w:r>
        <w:rPr>
          <w:rFonts w:ascii="宋体" w:hAnsi="宋体" w:cs="宋体" w:hint="eastAsia"/>
          <w:color w:val="000000"/>
          <w:kern w:val="0"/>
          <w:szCs w:val="21"/>
          <w:lang w:bidi="ar"/>
        </w:rPr>
        <w:t>以涂抹、洒、喷或其他类似方式,施于人体表面任何部位(皮肤、毛发、指甲、口唇等)，以达到清洁、芳香、改变外观、修正人体气味、保养、保持良好状态目的的产品。</w:t>
      </w:r>
    </w:p>
    <w:p w14:paraId="6832B1A8" w14:textId="77777777" w:rsidR="00CC26EC" w:rsidRDefault="00000000">
      <w:pPr>
        <w:widowControl/>
        <w:ind w:firstLine="420"/>
        <w:jc w:val="left"/>
        <w:rPr>
          <w:rFonts w:ascii="宋体" w:hAnsi="Times New Roman" w:cs="Times New Roman"/>
          <w:kern w:val="0"/>
          <w:szCs w:val="21"/>
        </w:rPr>
      </w:pPr>
      <w:r>
        <w:rPr>
          <w:rFonts w:ascii="宋体" w:hAnsi="宋体" w:cs="Times New Roman"/>
          <w:color w:val="000000"/>
          <w:kern w:val="0"/>
          <w:szCs w:val="21"/>
        </w:rPr>
        <w:t>[</w:t>
      </w:r>
      <w:r>
        <w:rPr>
          <w:rFonts w:ascii="宋体" w:hAnsi="宋体" w:cs="Times New Roman" w:hint="eastAsia"/>
          <w:color w:val="000000"/>
          <w:kern w:val="0"/>
          <w:szCs w:val="21"/>
        </w:rPr>
        <w:t>来源：</w:t>
      </w:r>
      <w:r>
        <w:rPr>
          <w:rFonts w:ascii="宋体" w:hAnsi="宋体" w:cs="宋体" w:hint="eastAsia"/>
        </w:rPr>
        <w:t>GB 5296</w:t>
      </w:r>
      <w:r>
        <w:rPr>
          <w:rFonts w:ascii="宋体" w:hAnsi="宋体" w:cs="宋体"/>
        </w:rPr>
        <w:t>.3</w:t>
      </w:r>
      <w:r>
        <w:rPr>
          <w:rFonts w:ascii="宋体" w:hAnsi="宋体" w:cs="宋体" w:hint="eastAsia"/>
        </w:rPr>
        <w:t>-2008，3.1</w:t>
      </w:r>
      <w:r>
        <w:rPr>
          <w:rFonts w:ascii="宋体" w:hAnsi="宋体" w:cs="Times New Roman"/>
          <w:color w:val="000000"/>
          <w:kern w:val="0"/>
          <w:szCs w:val="21"/>
        </w:rPr>
        <w:t>]</w:t>
      </w:r>
    </w:p>
    <w:p w14:paraId="7BD6706A"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29" w:name="_Toc185098752"/>
      <w:bookmarkEnd w:id="29"/>
    </w:p>
    <w:p w14:paraId="6CA39268"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bookmarkStart w:id="30" w:name="_Toc185098753"/>
      <w:bookmarkEnd w:id="30"/>
      <w:r>
        <w:rPr>
          <w:rFonts w:ascii="黑体" w:eastAsia="黑体" w:hAnsi="黑体" w:cs="Times New Roman" w:hint="eastAsia"/>
          <w:color w:val="000000"/>
          <w:kern w:val="0"/>
          <w:szCs w:val="21"/>
        </w:rPr>
        <w:t>品牌化妆品 br</w:t>
      </w:r>
      <w:r>
        <w:rPr>
          <w:rFonts w:ascii="黑体" w:eastAsia="黑体" w:hAnsi="黑体" w:cs="Times New Roman"/>
          <w:color w:val="000000"/>
          <w:kern w:val="0"/>
          <w:szCs w:val="21"/>
        </w:rPr>
        <w:t>and</w:t>
      </w:r>
      <w:r>
        <w:rPr>
          <w:rFonts w:ascii="黑体" w:eastAsia="黑体" w:hAnsi="黑体" w:cs="Times New Roman" w:hint="eastAsia"/>
          <w:color w:val="000000"/>
          <w:kern w:val="0"/>
          <w:szCs w:val="21"/>
        </w:rPr>
        <w:t xml:space="preserve"> </w:t>
      </w:r>
      <w:r>
        <w:rPr>
          <w:rFonts w:ascii="黑体" w:eastAsia="黑体" w:hAnsi="黑体" w:hint="eastAsia"/>
          <w:color w:val="000000"/>
          <w:kern w:val="0"/>
          <w:szCs w:val="21"/>
          <w:lang w:bidi="ar"/>
        </w:rPr>
        <w:t>cosmetics</w:t>
      </w:r>
    </w:p>
    <w:p w14:paraId="5A34A261" w14:textId="77777777" w:rsidR="00CC26EC" w:rsidRDefault="00000000">
      <w:pPr>
        <w:widowControl/>
        <w:autoSpaceDE w:val="0"/>
        <w:autoSpaceDN w:val="0"/>
        <w:ind w:firstLineChars="200" w:firstLine="420"/>
        <w:rPr>
          <w:rFonts w:ascii="宋体" w:hAnsi="宋体" w:cs="Times New Roman"/>
          <w:kern w:val="0"/>
          <w:szCs w:val="21"/>
        </w:rPr>
      </w:pPr>
      <w:r>
        <w:rPr>
          <w:rFonts w:ascii="宋体" w:hAnsi="宋体" w:cs="Times New Roman"/>
          <w:kern w:val="0"/>
          <w:szCs w:val="21"/>
        </w:rPr>
        <w:t>由品牌商（商标持有者）设计、生产、制造</w:t>
      </w:r>
      <w:r>
        <w:rPr>
          <w:rFonts w:ascii="宋体" w:hAnsi="宋体" w:cs="Times New Roman" w:hint="eastAsia"/>
          <w:kern w:val="0"/>
          <w:szCs w:val="21"/>
        </w:rPr>
        <w:t>和</w:t>
      </w:r>
      <w:r>
        <w:rPr>
          <w:rFonts w:ascii="宋体" w:hAnsi="宋体" w:cs="Times New Roman"/>
          <w:kern w:val="0"/>
          <w:szCs w:val="21"/>
        </w:rPr>
        <w:t>销售的</w:t>
      </w:r>
      <w:r>
        <w:rPr>
          <w:rFonts w:ascii="宋体" w:hAnsi="宋体" w:cs="Times New Roman" w:hint="eastAsia"/>
          <w:kern w:val="0"/>
          <w:szCs w:val="21"/>
        </w:rPr>
        <w:t>化妆品。</w:t>
      </w:r>
    </w:p>
    <w:p w14:paraId="30465428" w14:textId="77777777" w:rsidR="00CC26EC" w:rsidRDefault="00000000">
      <w:pPr>
        <w:widowControl/>
        <w:autoSpaceDE w:val="0"/>
        <w:autoSpaceDN w:val="0"/>
        <w:ind w:firstLine="420"/>
        <w:rPr>
          <w:rFonts w:ascii="宋体" w:hAnsi="Times New Roman" w:cs="Times New Roman"/>
          <w:color w:val="000000"/>
          <w:kern w:val="0"/>
          <w:szCs w:val="20"/>
          <w:lang w:eastAsia="zh"/>
        </w:rPr>
      </w:pPr>
      <w:r>
        <w:rPr>
          <w:rFonts w:ascii="黑体" w:eastAsia="黑体" w:hAnsi="黑体" w:cs="宋体"/>
          <w:kern w:val="0"/>
          <w:sz w:val="18"/>
          <w:szCs w:val="18"/>
        </w:rPr>
        <w:t>注</w:t>
      </w:r>
      <w:r>
        <w:rPr>
          <w:rFonts w:ascii="黑体" w:eastAsia="黑体" w:hAnsi="黑体" w:cs="宋体" w:hint="eastAsia"/>
          <w:kern w:val="0"/>
          <w:sz w:val="18"/>
          <w:szCs w:val="18"/>
        </w:rPr>
        <w:t>1</w:t>
      </w:r>
      <w:r>
        <w:rPr>
          <w:rFonts w:ascii="黑体" w:eastAsia="黑体" w:hAnsi="黑体" w:cs="宋体"/>
          <w:kern w:val="0"/>
          <w:sz w:val="18"/>
          <w:szCs w:val="18"/>
        </w:rPr>
        <w:t>：</w:t>
      </w:r>
      <w:r>
        <w:rPr>
          <w:rFonts w:ascii="Times New Roman" w:hAnsi="Times New Roman" w:cs="Times New Roman" w:hint="eastAsia"/>
          <w:bCs/>
          <w:sz w:val="18"/>
          <w:szCs w:val="18"/>
        </w:rPr>
        <w:t>高端奢侈品品牌化妆品，是指以高品质原材料和精湛工艺打造，兼具卓越性能与独特设计，价格昂贵，品牌知名度和美誉度高，能为消费者提供奢华体验与彰显身份象征的品牌化妆品</w:t>
      </w:r>
      <w:r>
        <w:rPr>
          <w:rFonts w:ascii="宋体" w:hAnsi="Times New Roman" w:cs="Times New Roman" w:hint="eastAsia"/>
          <w:color w:val="000000"/>
          <w:kern w:val="0"/>
          <w:szCs w:val="20"/>
          <w:lang w:eastAsia="zh"/>
        </w:rPr>
        <w:t>。</w:t>
      </w:r>
    </w:p>
    <w:p w14:paraId="1517521C" w14:textId="77777777" w:rsidR="00CC26EC" w:rsidRDefault="00000000">
      <w:pPr>
        <w:widowControl/>
        <w:autoSpaceDE w:val="0"/>
        <w:autoSpaceDN w:val="0"/>
        <w:ind w:firstLine="420"/>
        <w:rPr>
          <w:rFonts w:ascii="宋体" w:hAnsi="宋体" w:cs="Times New Roman"/>
          <w:kern w:val="0"/>
          <w:szCs w:val="21"/>
        </w:rPr>
      </w:pPr>
      <w:r>
        <w:rPr>
          <w:rFonts w:ascii="黑体" w:eastAsia="黑体" w:hAnsi="黑体" w:cs="宋体"/>
          <w:kern w:val="0"/>
          <w:sz w:val="18"/>
          <w:szCs w:val="18"/>
        </w:rPr>
        <w:t>注</w:t>
      </w:r>
      <w:r>
        <w:rPr>
          <w:rFonts w:ascii="黑体" w:eastAsia="黑体" w:hAnsi="黑体" w:cs="宋体" w:hint="eastAsia"/>
          <w:kern w:val="0"/>
          <w:sz w:val="18"/>
          <w:szCs w:val="18"/>
        </w:rPr>
        <w:t>2</w:t>
      </w:r>
      <w:r>
        <w:rPr>
          <w:rFonts w:ascii="黑体" w:eastAsia="黑体" w:hAnsi="黑体" w:cs="宋体"/>
          <w:kern w:val="0"/>
          <w:sz w:val="18"/>
          <w:szCs w:val="18"/>
        </w:rPr>
        <w:t>：</w:t>
      </w:r>
      <w:r>
        <w:rPr>
          <w:rFonts w:ascii="宋体" w:hAnsi="宋体" w:cs="宋体" w:hint="eastAsia"/>
          <w:kern w:val="0"/>
          <w:sz w:val="18"/>
          <w:szCs w:val="18"/>
        </w:rPr>
        <w:t>国潮美妆品牌化妆品是以中国传统文化元素为核心，融合现代潮流审美与先进研发技术，既承载着深厚文化底蕴，又能满足当下消费者多元需求，兼具创新性、高品质与独特风格的品牌化妆品。</w:t>
      </w:r>
    </w:p>
    <w:p w14:paraId="3AB5ABE7" w14:textId="77777777" w:rsidR="00CC26EC" w:rsidRDefault="00CC26EC">
      <w:pPr>
        <w:widowControl/>
        <w:autoSpaceDE w:val="0"/>
        <w:autoSpaceDN w:val="0"/>
        <w:ind w:firstLineChars="200" w:firstLine="420"/>
        <w:rPr>
          <w:rFonts w:ascii="宋体" w:hAnsi="宋体" w:cs="Times New Roman"/>
          <w:kern w:val="0"/>
          <w:szCs w:val="21"/>
        </w:rPr>
      </w:pPr>
    </w:p>
    <w:p w14:paraId="66908B71"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p>
    <w:p w14:paraId="524255AD"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标签</w:t>
      </w:r>
      <w:r>
        <w:rPr>
          <w:rFonts w:ascii="黑体" w:eastAsia="黑体" w:hAnsi="黑体" w:cs="Times New Roman"/>
          <w:color w:val="000000"/>
          <w:kern w:val="0"/>
          <w:szCs w:val="21"/>
        </w:rPr>
        <w:t xml:space="preserve"> labelling</w:t>
      </w:r>
    </w:p>
    <w:p w14:paraId="55DDAFB4" w14:textId="77777777" w:rsidR="00CC26EC" w:rsidRDefault="00000000">
      <w:pPr>
        <w:widowControl/>
        <w:ind w:firstLineChars="200" w:firstLine="420"/>
        <w:jc w:val="left"/>
        <w:rPr>
          <w:rFonts w:ascii="宋体" w:hAnsi="宋体" w:cs="宋体"/>
          <w:kern w:val="0"/>
          <w:szCs w:val="21"/>
        </w:rPr>
      </w:pPr>
      <w:r>
        <w:rPr>
          <w:rFonts w:ascii="宋体" w:hAnsi="宋体" w:cs="宋体" w:hint="eastAsia"/>
          <w:kern w:val="0"/>
          <w:szCs w:val="21"/>
        </w:rPr>
        <w:t>粘贴或连接或印在化妆品销售包装上的文字、数字、符号、图案和置于销售包装内的说明书。</w:t>
      </w:r>
    </w:p>
    <w:p w14:paraId="34AA6EC6" w14:textId="77777777" w:rsidR="00CC26EC" w:rsidRDefault="00000000">
      <w:pPr>
        <w:widowControl/>
        <w:ind w:firstLineChars="200" w:firstLine="420"/>
        <w:jc w:val="left"/>
        <w:rPr>
          <w:rFonts w:ascii="宋体" w:hAnsi="宋体" w:cs="Times New Roman"/>
          <w:color w:val="000000"/>
          <w:kern w:val="0"/>
          <w:szCs w:val="21"/>
        </w:rPr>
      </w:pPr>
      <w:r>
        <w:rPr>
          <w:rFonts w:ascii="宋体" w:hAnsi="宋体" w:cs="Times New Roman"/>
          <w:color w:val="000000"/>
          <w:kern w:val="0"/>
          <w:szCs w:val="21"/>
        </w:rPr>
        <w:t>[</w:t>
      </w:r>
      <w:r>
        <w:rPr>
          <w:rFonts w:ascii="宋体" w:hAnsi="宋体" w:cs="Times New Roman" w:hint="eastAsia"/>
          <w:color w:val="000000"/>
          <w:kern w:val="0"/>
          <w:szCs w:val="21"/>
        </w:rPr>
        <w:t>来源：</w:t>
      </w:r>
      <w:r>
        <w:rPr>
          <w:rFonts w:ascii="宋体" w:hAnsi="宋体" w:cs="宋体" w:hint="eastAsia"/>
        </w:rPr>
        <w:t>GB 5296</w:t>
      </w:r>
      <w:r>
        <w:rPr>
          <w:rFonts w:ascii="宋体" w:hAnsi="宋体" w:cs="宋体"/>
        </w:rPr>
        <w:t>.3</w:t>
      </w:r>
      <w:r>
        <w:rPr>
          <w:rFonts w:ascii="宋体" w:hAnsi="宋体" w:cs="宋体" w:hint="eastAsia"/>
        </w:rPr>
        <w:t>-2008，3.</w:t>
      </w:r>
      <w:r>
        <w:rPr>
          <w:rFonts w:ascii="宋体" w:hAnsi="宋体" w:cs="宋体"/>
        </w:rPr>
        <w:t>2</w:t>
      </w:r>
      <w:r>
        <w:rPr>
          <w:rFonts w:ascii="宋体" w:hAnsi="宋体" w:cs="Times New Roman"/>
          <w:color w:val="000000"/>
          <w:kern w:val="0"/>
          <w:szCs w:val="21"/>
        </w:rPr>
        <w:t>]</w:t>
      </w:r>
    </w:p>
    <w:p w14:paraId="2D38305F"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31" w:name="_Toc185098754"/>
      <w:bookmarkEnd w:id="31"/>
    </w:p>
    <w:p w14:paraId="5FA47CAF"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外包装</w:t>
      </w:r>
      <w:r>
        <w:rPr>
          <w:rFonts w:ascii="黑体" w:eastAsia="黑体" w:hAnsi="黑体" w:cs="Times New Roman"/>
          <w:color w:val="000000"/>
          <w:kern w:val="0"/>
          <w:szCs w:val="21"/>
        </w:rPr>
        <w:t xml:space="preserve"> external packaging </w:t>
      </w:r>
    </w:p>
    <w:p w14:paraId="44502D0D" w14:textId="77777777" w:rsidR="00CC26EC" w:rsidRDefault="00000000">
      <w:pPr>
        <w:widowControl/>
        <w:ind w:firstLineChars="200" w:firstLine="420"/>
        <w:jc w:val="left"/>
        <w:rPr>
          <w:rFonts w:ascii="宋体" w:hAnsi="宋体" w:cs="宋体"/>
          <w:kern w:val="0"/>
          <w:szCs w:val="21"/>
        </w:rPr>
      </w:pPr>
      <w:r>
        <w:rPr>
          <w:rFonts w:ascii="宋体" w:hAnsi="宋体" w:cs="宋体" w:hint="eastAsia"/>
          <w:kern w:val="0"/>
          <w:szCs w:val="21"/>
        </w:rPr>
        <w:t>指产品外部的包装，通常用于保护产品，增加产品的美观度和销售价值。以销售为目的，与内装物一起交付给消费者的包装。</w:t>
      </w:r>
    </w:p>
    <w:p w14:paraId="52DD1FA4" w14:textId="77777777" w:rsidR="00CC26EC" w:rsidRDefault="00000000">
      <w:pPr>
        <w:widowControl/>
        <w:spacing w:beforeLines="50" w:before="120" w:afterLines="50" w:after="120"/>
        <w:ind w:firstLine="420"/>
        <w:outlineLvl w:val="2"/>
        <w:rPr>
          <w:rFonts w:ascii="宋体" w:hAnsi="宋体" w:cs="宋体"/>
          <w:kern w:val="0"/>
          <w:szCs w:val="21"/>
        </w:rPr>
      </w:pPr>
      <w:r>
        <w:rPr>
          <w:rFonts w:ascii="宋体" w:hAnsi="宋体" w:cs="Times New Roman"/>
          <w:color w:val="000000"/>
          <w:kern w:val="0"/>
          <w:szCs w:val="21"/>
        </w:rPr>
        <w:t>[</w:t>
      </w:r>
      <w:r>
        <w:rPr>
          <w:rFonts w:ascii="宋体" w:hAnsi="宋体" w:cs="Times New Roman" w:hint="eastAsia"/>
          <w:color w:val="000000"/>
          <w:kern w:val="0"/>
          <w:szCs w:val="21"/>
        </w:rPr>
        <w:t>来源：</w:t>
      </w:r>
      <w:r>
        <w:rPr>
          <w:rFonts w:ascii="宋体" w:hAnsi="宋体" w:cs="宋体" w:hint="eastAsia"/>
        </w:rPr>
        <w:t>GB 5296</w:t>
      </w:r>
      <w:r>
        <w:rPr>
          <w:rFonts w:ascii="宋体" w:hAnsi="宋体" w:cs="宋体"/>
        </w:rPr>
        <w:t>.3</w:t>
      </w:r>
      <w:r>
        <w:rPr>
          <w:rFonts w:ascii="宋体" w:hAnsi="宋体" w:cs="宋体" w:hint="eastAsia"/>
        </w:rPr>
        <w:t>-2008，3.3有修改</w:t>
      </w:r>
      <w:r>
        <w:rPr>
          <w:rFonts w:ascii="宋体" w:hAnsi="宋体" w:cs="Times New Roman"/>
          <w:color w:val="000000"/>
          <w:kern w:val="0"/>
          <w:szCs w:val="21"/>
        </w:rPr>
        <w:t>]</w:t>
      </w:r>
    </w:p>
    <w:p w14:paraId="0813C134"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32" w:name="_Toc177989550"/>
      <w:bookmarkStart w:id="33" w:name="_Toc185098755"/>
      <w:bookmarkEnd w:id="32"/>
      <w:bookmarkEnd w:id="33"/>
    </w:p>
    <w:p w14:paraId="78E7AD92"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 xml:space="preserve">内装物 </w:t>
      </w:r>
      <w:r>
        <w:rPr>
          <w:rFonts w:ascii="黑体" w:eastAsia="黑体" w:hAnsi="黑体" w:cs="Times New Roman"/>
          <w:color w:val="000000"/>
          <w:kern w:val="0"/>
          <w:szCs w:val="21"/>
        </w:rPr>
        <w:t>contents</w:t>
      </w:r>
    </w:p>
    <w:p w14:paraId="6AFAB764" w14:textId="77777777" w:rsidR="00CC26EC" w:rsidRDefault="00000000">
      <w:pPr>
        <w:widowControl/>
        <w:autoSpaceDE w:val="0"/>
        <w:autoSpaceDN w:val="0"/>
        <w:ind w:firstLineChars="200" w:firstLine="420"/>
        <w:rPr>
          <w:rFonts w:ascii="宋体" w:hAnsi="宋体" w:cs="宋体"/>
          <w:kern w:val="0"/>
          <w:szCs w:val="21"/>
        </w:rPr>
      </w:pPr>
      <w:r>
        <w:rPr>
          <w:rFonts w:ascii="宋体" w:hAnsi="宋体" w:cs="Times New Roman" w:hint="eastAsia"/>
          <w:kern w:val="0"/>
          <w:szCs w:val="21"/>
        </w:rPr>
        <w:t>外包装内所装的产品。</w:t>
      </w:r>
      <w:bookmarkStart w:id="34" w:name="_Toc177989548"/>
      <w:bookmarkStart w:id="35" w:name="_Toc177279721"/>
      <w:bookmarkStart w:id="36" w:name="_Toc177989551"/>
      <w:bookmarkStart w:id="37" w:name="_Toc185098757"/>
      <w:bookmarkStart w:id="38" w:name="_Toc185098756"/>
      <w:bookmarkStart w:id="39" w:name="_Toc185098758"/>
      <w:bookmarkStart w:id="40" w:name="_Toc177279717"/>
      <w:bookmarkStart w:id="41" w:name="_Toc177989552"/>
      <w:bookmarkStart w:id="42" w:name="_Toc177283174"/>
      <w:bookmarkStart w:id="43" w:name="_Toc177283177"/>
      <w:bookmarkStart w:id="44" w:name="_Toc177279720"/>
      <w:bookmarkStart w:id="45" w:name="_Toc177283178"/>
      <w:bookmarkEnd w:id="34"/>
      <w:bookmarkEnd w:id="35"/>
      <w:bookmarkEnd w:id="36"/>
      <w:bookmarkEnd w:id="37"/>
      <w:bookmarkEnd w:id="38"/>
      <w:bookmarkEnd w:id="39"/>
      <w:bookmarkEnd w:id="40"/>
      <w:bookmarkEnd w:id="41"/>
      <w:bookmarkEnd w:id="42"/>
      <w:bookmarkEnd w:id="43"/>
      <w:bookmarkEnd w:id="44"/>
      <w:bookmarkEnd w:id="45"/>
    </w:p>
    <w:p w14:paraId="2F5A7330"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p>
    <w:p w14:paraId="3C01B5A8"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 xml:space="preserve">外包装封口 </w:t>
      </w:r>
      <w:r>
        <w:rPr>
          <w:rFonts w:ascii="黑体" w:eastAsia="黑体" w:hAnsi="黑体" w:cs="Times New Roman"/>
          <w:color w:val="000000"/>
          <w:kern w:val="0"/>
          <w:szCs w:val="21"/>
        </w:rPr>
        <w:t>external</w:t>
      </w:r>
      <w:r>
        <w:rPr>
          <w:rFonts w:ascii="黑体" w:eastAsia="黑体" w:hAnsi="黑体" w:cs="Times New Roman" w:hint="eastAsia"/>
          <w:color w:val="000000"/>
          <w:kern w:val="0"/>
          <w:szCs w:val="21"/>
        </w:rPr>
        <w:t xml:space="preserve"> packaging seal</w:t>
      </w:r>
    </w:p>
    <w:p w14:paraId="28A2B0DE" w14:textId="77777777" w:rsidR="00CC26EC" w:rsidRDefault="00000000">
      <w:pPr>
        <w:widowControl/>
        <w:autoSpaceDE w:val="0"/>
        <w:autoSpaceDN w:val="0"/>
        <w:ind w:firstLineChars="200" w:firstLine="420"/>
        <w:rPr>
          <w:rFonts w:ascii="宋体" w:hAnsi="宋体" w:cs="Times New Roman"/>
          <w:kern w:val="0"/>
          <w:szCs w:val="21"/>
        </w:rPr>
      </w:pPr>
      <w:r>
        <w:rPr>
          <w:rFonts w:ascii="宋体" w:hAnsi="Times New Roman" w:cs="Times New Roman" w:hint="eastAsia"/>
          <w:kern w:val="0"/>
          <w:szCs w:val="20"/>
        </w:rPr>
        <w:t>在产品或包装上以附着或其他合适方式固定的封闭结构，指在包装过程中将包装材料进行封口，用于保护内包装在运输、存储过程中不受污染、损坏或被随意开启，以确保产品的安全和完整。</w:t>
      </w:r>
    </w:p>
    <w:p w14:paraId="04680F64" w14:textId="77777777" w:rsidR="00CC26EC" w:rsidRDefault="00000000">
      <w:pPr>
        <w:widowControl/>
        <w:autoSpaceDE w:val="0"/>
        <w:autoSpaceDN w:val="0"/>
        <w:ind w:firstLine="420"/>
        <w:rPr>
          <w:rFonts w:ascii="宋体" w:hAnsi="宋体" w:cs="宋体"/>
          <w:kern w:val="0"/>
          <w:sz w:val="18"/>
          <w:szCs w:val="18"/>
        </w:rPr>
      </w:pPr>
      <w:r>
        <w:rPr>
          <w:rFonts w:ascii="黑体" w:eastAsia="黑体" w:hAnsi="黑体" w:cs="宋体"/>
          <w:kern w:val="0"/>
          <w:sz w:val="18"/>
          <w:szCs w:val="18"/>
        </w:rPr>
        <w:t>注</w:t>
      </w:r>
      <w:r>
        <w:rPr>
          <w:rFonts w:ascii="黑体" w:eastAsia="黑体" w:hAnsi="黑体" w:cs="宋体" w:hint="eastAsia"/>
          <w:kern w:val="0"/>
          <w:sz w:val="18"/>
          <w:szCs w:val="18"/>
        </w:rPr>
        <w:t>1</w:t>
      </w:r>
      <w:r>
        <w:rPr>
          <w:rFonts w:ascii="黑体" w:eastAsia="黑体" w:hAnsi="黑体" w:cs="宋体"/>
          <w:kern w:val="0"/>
          <w:sz w:val="18"/>
          <w:szCs w:val="18"/>
        </w:rPr>
        <w:t>：</w:t>
      </w:r>
      <w:r>
        <w:rPr>
          <w:rFonts w:ascii="宋体" w:hAnsi="宋体" w:cs="宋体"/>
          <w:kern w:val="0"/>
          <w:sz w:val="18"/>
          <w:szCs w:val="18"/>
        </w:rPr>
        <w:t>品牌</w:t>
      </w:r>
      <w:r>
        <w:rPr>
          <w:rFonts w:ascii="宋体" w:hAnsi="宋体" w:cs="宋体" w:hint="eastAsia"/>
          <w:kern w:val="0"/>
          <w:sz w:val="18"/>
          <w:szCs w:val="18"/>
        </w:rPr>
        <w:t>化妆品外包装封口，材料包括纸类、塑料薄膜类、电子标签。</w:t>
      </w:r>
    </w:p>
    <w:p w14:paraId="27232188" w14:textId="77777777" w:rsidR="00CC26EC" w:rsidRDefault="00000000">
      <w:pPr>
        <w:widowControl/>
        <w:autoSpaceDE w:val="0"/>
        <w:autoSpaceDN w:val="0"/>
        <w:ind w:firstLine="420"/>
        <w:rPr>
          <w:rFonts w:ascii="宋体" w:hAnsi="宋体" w:cs="宋体"/>
          <w:kern w:val="0"/>
          <w:sz w:val="18"/>
          <w:szCs w:val="18"/>
        </w:rPr>
      </w:pPr>
      <w:r>
        <w:rPr>
          <w:rFonts w:ascii="黑体" w:eastAsia="黑体" w:hAnsi="黑体" w:cs="宋体"/>
          <w:kern w:val="0"/>
          <w:sz w:val="18"/>
          <w:szCs w:val="18"/>
        </w:rPr>
        <w:t>注</w:t>
      </w:r>
      <w:r>
        <w:rPr>
          <w:rFonts w:ascii="黑体" w:eastAsia="黑体" w:hAnsi="黑体" w:cs="宋体" w:hint="eastAsia"/>
          <w:kern w:val="0"/>
          <w:sz w:val="18"/>
          <w:szCs w:val="18"/>
        </w:rPr>
        <w:t>2</w:t>
      </w:r>
      <w:r>
        <w:rPr>
          <w:rFonts w:ascii="黑体" w:eastAsia="黑体" w:hAnsi="黑体" w:cs="宋体"/>
          <w:kern w:val="0"/>
          <w:sz w:val="18"/>
          <w:szCs w:val="18"/>
        </w:rPr>
        <w:t>：</w:t>
      </w:r>
      <w:r>
        <w:rPr>
          <w:rFonts w:ascii="宋体" w:hAnsi="宋体" w:cs="宋体"/>
          <w:kern w:val="0"/>
          <w:sz w:val="18"/>
          <w:szCs w:val="18"/>
        </w:rPr>
        <w:t>品牌</w:t>
      </w:r>
      <w:r>
        <w:rPr>
          <w:rFonts w:ascii="宋体" w:hAnsi="宋体" w:cs="宋体" w:hint="eastAsia"/>
          <w:kern w:val="0"/>
          <w:sz w:val="18"/>
          <w:szCs w:val="18"/>
        </w:rPr>
        <w:t>化妆品内包装封口样式有粘贴式（通过胶水、胶带或不干胶贴纸固定包装开口，如纸盒侧边或顶部的粘贴封口）、插扣式（利用包装结构本身的卡槽或插舌设计，如纸盒的折叠插扣，无需额外粘合剂即可闭合）、绳带 / 封条式（高端产品可能用丝带、金属封条或防伪标签封口，兼具美观与防伪功能，如撕开后封条损坏，提示包装已开启）。</w:t>
      </w:r>
    </w:p>
    <w:p w14:paraId="09CA2CB6"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p>
    <w:p w14:paraId="2C21EE7A"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内包装封口 Inner packaging seal</w:t>
      </w:r>
    </w:p>
    <w:p w14:paraId="2CC6862E" w14:textId="77777777" w:rsidR="00CC26EC" w:rsidRDefault="00000000">
      <w:pPr>
        <w:widowControl/>
        <w:autoSpaceDE w:val="0"/>
        <w:autoSpaceDN w:val="0"/>
        <w:ind w:firstLineChars="200" w:firstLine="420"/>
        <w:rPr>
          <w:rFonts w:ascii="宋体" w:hAnsi="宋体" w:cs="Times New Roman"/>
          <w:kern w:val="0"/>
          <w:szCs w:val="21"/>
        </w:rPr>
      </w:pPr>
      <w:r>
        <w:rPr>
          <w:rFonts w:ascii="宋体" w:hAnsi="Times New Roman" w:cs="Times New Roman" w:hint="eastAsia"/>
          <w:kern w:val="0"/>
          <w:szCs w:val="20"/>
        </w:rPr>
        <w:t>直接接触化妆品内容物的包装（如瓶、管、罐等）的封闭结构，主要用于密封产品，防止氧化、挥发、污染，并保证使用时的卫生与便捷性。</w:t>
      </w:r>
    </w:p>
    <w:p w14:paraId="57164D9A" w14:textId="77777777" w:rsidR="00CC26EC" w:rsidRDefault="00000000">
      <w:pPr>
        <w:widowControl/>
        <w:autoSpaceDE w:val="0"/>
        <w:autoSpaceDN w:val="0"/>
        <w:ind w:firstLine="420"/>
        <w:rPr>
          <w:rFonts w:ascii="宋体" w:hAnsi="宋体" w:cs="宋体"/>
          <w:kern w:val="0"/>
          <w:sz w:val="18"/>
          <w:szCs w:val="18"/>
        </w:rPr>
      </w:pPr>
      <w:r>
        <w:rPr>
          <w:rFonts w:ascii="黑体" w:eastAsia="黑体" w:hAnsi="黑体" w:cs="宋体"/>
          <w:kern w:val="0"/>
          <w:sz w:val="18"/>
          <w:szCs w:val="18"/>
        </w:rPr>
        <w:t>注</w:t>
      </w:r>
      <w:r>
        <w:rPr>
          <w:rFonts w:ascii="黑体" w:eastAsia="黑体" w:hAnsi="黑体" w:cs="宋体" w:hint="eastAsia"/>
          <w:kern w:val="0"/>
          <w:sz w:val="18"/>
          <w:szCs w:val="18"/>
        </w:rPr>
        <w:t>1</w:t>
      </w:r>
      <w:r>
        <w:rPr>
          <w:rFonts w:ascii="黑体" w:eastAsia="黑体" w:hAnsi="黑体" w:cs="宋体"/>
          <w:kern w:val="0"/>
          <w:sz w:val="18"/>
          <w:szCs w:val="18"/>
        </w:rPr>
        <w:t>：</w:t>
      </w:r>
      <w:r>
        <w:rPr>
          <w:rFonts w:ascii="宋体" w:hAnsi="宋体" w:cs="宋体"/>
          <w:kern w:val="0"/>
          <w:sz w:val="18"/>
          <w:szCs w:val="18"/>
        </w:rPr>
        <w:t>品牌</w:t>
      </w:r>
      <w:r>
        <w:rPr>
          <w:rFonts w:ascii="宋体" w:hAnsi="宋体" w:cs="宋体" w:hint="eastAsia"/>
          <w:kern w:val="0"/>
          <w:sz w:val="18"/>
          <w:szCs w:val="18"/>
        </w:rPr>
        <w:t>化妆品内包装材质包括塑料、金属、铝箔、硅胶等。</w:t>
      </w:r>
    </w:p>
    <w:p w14:paraId="0DAC044F" w14:textId="77777777" w:rsidR="00CC26EC" w:rsidRDefault="00000000">
      <w:pPr>
        <w:widowControl/>
        <w:autoSpaceDE w:val="0"/>
        <w:autoSpaceDN w:val="0"/>
        <w:ind w:firstLine="420"/>
        <w:rPr>
          <w:rFonts w:ascii="宋体" w:hAnsi="宋体" w:cs="宋体"/>
          <w:kern w:val="0"/>
          <w:sz w:val="18"/>
          <w:szCs w:val="18"/>
        </w:rPr>
      </w:pPr>
      <w:r>
        <w:rPr>
          <w:rFonts w:ascii="黑体" w:eastAsia="黑体" w:hAnsi="黑体" w:cs="宋体"/>
          <w:kern w:val="0"/>
          <w:sz w:val="18"/>
          <w:szCs w:val="18"/>
        </w:rPr>
        <w:t>注</w:t>
      </w:r>
      <w:r>
        <w:rPr>
          <w:rFonts w:ascii="黑体" w:eastAsia="黑体" w:hAnsi="黑体" w:cs="宋体" w:hint="eastAsia"/>
          <w:kern w:val="0"/>
          <w:sz w:val="18"/>
          <w:szCs w:val="18"/>
        </w:rPr>
        <w:t>2</w:t>
      </w:r>
      <w:r>
        <w:rPr>
          <w:rFonts w:ascii="黑体" w:eastAsia="黑体" w:hAnsi="黑体" w:cs="宋体"/>
          <w:kern w:val="0"/>
          <w:sz w:val="18"/>
          <w:szCs w:val="18"/>
        </w:rPr>
        <w:t>：</w:t>
      </w:r>
      <w:r>
        <w:rPr>
          <w:rFonts w:ascii="宋体" w:hAnsi="宋体" w:cs="宋体"/>
          <w:kern w:val="0"/>
          <w:sz w:val="18"/>
          <w:szCs w:val="18"/>
        </w:rPr>
        <w:t>品牌</w:t>
      </w:r>
      <w:r>
        <w:rPr>
          <w:rFonts w:ascii="宋体" w:hAnsi="宋体" w:cs="宋体" w:hint="eastAsia"/>
          <w:kern w:val="0"/>
          <w:sz w:val="18"/>
          <w:szCs w:val="18"/>
        </w:rPr>
        <w:t>化妆品内包装封口样式有螺旋盖封口（如精华液瓶的螺纹瓶盖，通过旋转拧紧实现密封，部分配有内塞或铝箔膜增强密封性）、按压泵头封口（乳液、面霜等常用的泵头设计，按压时开启，闭合时通过泵头内部结构隔绝空气，部分泵头需首次使用时按压解锁）、铝箔 / 塑膜封口（部分产品在内盖下方加一层铝箔或塑料膜，使用前需撕开，确保内容物未被使用过，如面膜包装、罐装粉底的内盖膜）、卡扣式封口（通过卡槽固定盖子，防止意外打开）。</w:t>
      </w:r>
    </w:p>
    <w:p w14:paraId="1B2E0BBD"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p>
    <w:p w14:paraId="50851E9C"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包装材质</w:t>
      </w:r>
      <w:r>
        <w:rPr>
          <w:rFonts w:ascii="黑体" w:eastAsia="黑体" w:hAnsi="黑体" w:cs="Times New Roman"/>
          <w:color w:val="000000"/>
          <w:kern w:val="0"/>
          <w:szCs w:val="21"/>
        </w:rPr>
        <w:t xml:space="preserve"> </w:t>
      </w:r>
      <w:r>
        <w:rPr>
          <w:rFonts w:ascii="黑体" w:eastAsia="黑体" w:hAnsi="黑体" w:cs="Times New Roman" w:hint="eastAsia"/>
          <w:color w:val="000000"/>
          <w:kern w:val="0"/>
          <w:szCs w:val="21"/>
        </w:rPr>
        <w:t>packing</w:t>
      </w:r>
      <w:r>
        <w:rPr>
          <w:rFonts w:ascii="黑体" w:eastAsia="黑体" w:hAnsi="黑体" w:cs="Times New Roman"/>
          <w:color w:val="000000"/>
          <w:kern w:val="0"/>
          <w:szCs w:val="21"/>
        </w:rPr>
        <w:t xml:space="preserve"> </w:t>
      </w:r>
      <w:r>
        <w:rPr>
          <w:rFonts w:ascii="黑体" w:eastAsia="黑体" w:hAnsi="黑体" w:cs="Times New Roman" w:hint="eastAsia"/>
          <w:color w:val="000000"/>
          <w:kern w:val="0"/>
          <w:szCs w:val="21"/>
        </w:rPr>
        <w:t>materials</w:t>
      </w:r>
    </w:p>
    <w:p w14:paraId="1DF4356B" w14:textId="77777777" w:rsidR="00CC26EC" w:rsidRDefault="00000000">
      <w:pPr>
        <w:widowControl/>
        <w:ind w:firstLineChars="200" w:firstLine="420"/>
        <w:jc w:val="left"/>
        <w:rPr>
          <w:rFonts w:ascii="宋体" w:hAnsi="宋体" w:cs="宋体"/>
          <w:kern w:val="0"/>
          <w:szCs w:val="21"/>
        </w:rPr>
      </w:pPr>
      <w:r>
        <w:rPr>
          <w:rFonts w:ascii="宋体" w:hAnsi="宋体" w:cs="宋体"/>
          <w:kern w:val="0"/>
          <w:szCs w:val="21"/>
        </w:rPr>
        <w:t>根据</w:t>
      </w:r>
      <w:r>
        <w:rPr>
          <w:rFonts w:ascii="宋体" w:hAnsi="宋体" w:cs="宋体" w:hint="eastAsia"/>
          <w:kern w:val="0"/>
          <w:szCs w:val="21"/>
        </w:rPr>
        <w:t>玻璃/塑料/金属/硅胶等材质</w:t>
      </w:r>
      <w:r>
        <w:rPr>
          <w:rFonts w:ascii="宋体" w:hAnsi="宋体" w:cs="宋体"/>
          <w:kern w:val="0"/>
          <w:szCs w:val="21"/>
        </w:rPr>
        <w:t>种类对</w:t>
      </w:r>
      <w:r>
        <w:rPr>
          <w:rFonts w:ascii="宋体" w:hAnsi="宋体" w:cs="宋体" w:hint="eastAsia"/>
          <w:kern w:val="0"/>
          <w:szCs w:val="21"/>
        </w:rPr>
        <w:t>包装</w:t>
      </w:r>
      <w:r>
        <w:rPr>
          <w:rFonts w:ascii="宋体" w:hAnsi="宋体" w:cs="宋体"/>
          <w:kern w:val="0"/>
          <w:szCs w:val="21"/>
        </w:rPr>
        <w:t>进行划分。</w:t>
      </w:r>
    </w:p>
    <w:p w14:paraId="3CB20F2E" w14:textId="77777777" w:rsidR="00CC26EC" w:rsidRDefault="00000000">
      <w:pPr>
        <w:widowControl/>
        <w:autoSpaceDE w:val="0"/>
        <w:autoSpaceDN w:val="0"/>
        <w:ind w:firstLine="420"/>
        <w:rPr>
          <w:rFonts w:ascii="宋体" w:hAnsi="Times New Roman" w:cs="Times New Roman"/>
          <w:color w:val="000000"/>
          <w:kern w:val="0"/>
          <w:szCs w:val="20"/>
          <w:lang w:eastAsia="zh"/>
        </w:rPr>
      </w:pPr>
      <w:r>
        <w:rPr>
          <w:rFonts w:ascii="黑体" w:eastAsia="黑体" w:hAnsi="黑体" w:cs="宋体"/>
          <w:kern w:val="0"/>
          <w:sz w:val="18"/>
          <w:szCs w:val="18"/>
        </w:rPr>
        <w:t>注</w:t>
      </w:r>
      <w:r>
        <w:rPr>
          <w:rFonts w:ascii="黑体" w:eastAsia="黑体" w:hAnsi="黑体" w:cs="宋体" w:hint="eastAsia"/>
          <w:kern w:val="0"/>
          <w:sz w:val="18"/>
          <w:szCs w:val="18"/>
        </w:rPr>
        <w:t>1</w:t>
      </w:r>
      <w:r>
        <w:rPr>
          <w:rFonts w:ascii="黑体" w:eastAsia="黑体" w:hAnsi="黑体" w:cs="宋体"/>
          <w:kern w:val="0"/>
          <w:sz w:val="18"/>
          <w:szCs w:val="18"/>
        </w:rPr>
        <w:t>：</w:t>
      </w:r>
      <w:r>
        <w:rPr>
          <w:rFonts w:ascii="宋体" w:hAnsi="宋体" w:cs="宋体"/>
          <w:kern w:val="0"/>
          <w:sz w:val="18"/>
          <w:szCs w:val="18"/>
        </w:rPr>
        <w:t>品牌</w:t>
      </w:r>
      <w:r>
        <w:rPr>
          <w:rFonts w:ascii="宋体" w:hAnsi="宋体" w:cs="宋体" w:hint="eastAsia"/>
          <w:kern w:val="0"/>
          <w:sz w:val="18"/>
          <w:szCs w:val="18"/>
        </w:rPr>
        <w:t>化妆品</w:t>
      </w:r>
      <w:r>
        <w:rPr>
          <w:rFonts w:ascii="宋体" w:hAnsi="宋体" w:cs="宋体"/>
          <w:kern w:val="0"/>
          <w:sz w:val="18"/>
          <w:szCs w:val="18"/>
        </w:rPr>
        <w:t>常用的</w:t>
      </w:r>
      <w:r>
        <w:rPr>
          <w:rFonts w:ascii="宋体" w:hAnsi="宋体" w:cs="宋体" w:hint="eastAsia"/>
          <w:kern w:val="0"/>
          <w:sz w:val="18"/>
          <w:szCs w:val="18"/>
        </w:rPr>
        <w:t>包装</w:t>
      </w:r>
      <w:r>
        <w:rPr>
          <w:rFonts w:ascii="宋体" w:hAnsi="宋体" w:cs="宋体"/>
          <w:kern w:val="0"/>
          <w:sz w:val="18"/>
          <w:szCs w:val="18"/>
        </w:rPr>
        <w:t>种类有</w:t>
      </w:r>
      <w:r>
        <w:rPr>
          <w:rFonts w:ascii="宋体" w:hAnsi="宋体" w:cs="宋体" w:hint="eastAsia"/>
          <w:kern w:val="0"/>
          <w:sz w:val="18"/>
          <w:szCs w:val="18"/>
        </w:rPr>
        <w:t>瓶装</w:t>
      </w:r>
      <w:r>
        <w:rPr>
          <w:rFonts w:ascii="宋体" w:hAnsi="宋体" w:cs="宋体"/>
          <w:kern w:val="0"/>
          <w:sz w:val="18"/>
          <w:szCs w:val="18"/>
        </w:rPr>
        <w:t>、</w:t>
      </w:r>
      <w:r>
        <w:rPr>
          <w:rFonts w:ascii="宋体" w:hAnsi="宋体" w:cs="宋体" w:hint="eastAsia"/>
          <w:kern w:val="0"/>
          <w:sz w:val="18"/>
          <w:szCs w:val="18"/>
        </w:rPr>
        <w:t>罐装</w:t>
      </w:r>
      <w:r>
        <w:rPr>
          <w:rFonts w:ascii="宋体" w:hAnsi="宋体" w:cs="宋体"/>
          <w:kern w:val="0"/>
          <w:sz w:val="18"/>
          <w:szCs w:val="18"/>
        </w:rPr>
        <w:t>、</w:t>
      </w:r>
      <w:r>
        <w:rPr>
          <w:rFonts w:ascii="宋体" w:hAnsi="宋体" w:cs="宋体" w:hint="eastAsia"/>
          <w:kern w:val="0"/>
          <w:sz w:val="18"/>
          <w:szCs w:val="18"/>
        </w:rPr>
        <w:t>管装</w:t>
      </w:r>
      <w:r>
        <w:rPr>
          <w:rFonts w:ascii="宋体" w:hAnsi="宋体" w:cs="宋体"/>
          <w:kern w:val="0"/>
          <w:sz w:val="18"/>
          <w:szCs w:val="18"/>
        </w:rPr>
        <w:t>、</w:t>
      </w:r>
      <w:r>
        <w:rPr>
          <w:rFonts w:ascii="宋体" w:hAnsi="宋体" w:cs="宋体" w:hint="eastAsia"/>
          <w:kern w:val="0"/>
          <w:sz w:val="18"/>
          <w:szCs w:val="18"/>
        </w:rPr>
        <w:t>盒装</w:t>
      </w:r>
      <w:r>
        <w:rPr>
          <w:rFonts w:ascii="宋体" w:hAnsi="宋体" w:cs="宋体"/>
          <w:kern w:val="0"/>
          <w:sz w:val="18"/>
          <w:szCs w:val="18"/>
        </w:rPr>
        <w:t>、</w:t>
      </w:r>
      <w:r>
        <w:rPr>
          <w:rFonts w:ascii="宋体" w:hAnsi="宋体" w:cs="宋体" w:hint="eastAsia"/>
          <w:kern w:val="0"/>
          <w:sz w:val="18"/>
          <w:szCs w:val="18"/>
        </w:rPr>
        <w:t>喷雾器、软管、西林瓶和安瓶</w:t>
      </w:r>
      <w:r>
        <w:rPr>
          <w:rFonts w:ascii="宋体" w:hAnsi="Times New Roman" w:cs="Times New Roman" w:hint="eastAsia"/>
          <w:color w:val="000000"/>
          <w:kern w:val="0"/>
          <w:szCs w:val="20"/>
          <w:lang w:eastAsia="zh"/>
        </w:rPr>
        <w:t>。</w:t>
      </w:r>
    </w:p>
    <w:p w14:paraId="15FD323A" w14:textId="77777777" w:rsidR="00CC26EC" w:rsidRDefault="00000000">
      <w:pPr>
        <w:widowControl/>
        <w:autoSpaceDE w:val="0"/>
        <w:autoSpaceDN w:val="0"/>
        <w:ind w:firstLine="420"/>
        <w:rPr>
          <w:rFonts w:ascii="宋体" w:hAnsi="宋体" w:cs="宋体"/>
          <w:kern w:val="0"/>
          <w:sz w:val="18"/>
          <w:szCs w:val="18"/>
        </w:rPr>
      </w:pPr>
      <w:r>
        <w:rPr>
          <w:rFonts w:ascii="黑体" w:eastAsia="黑体" w:hAnsi="黑体" w:cs="宋体"/>
          <w:kern w:val="0"/>
          <w:sz w:val="18"/>
          <w:szCs w:val="18"/>
        </w:rPr>
        <w:t>注2：</w:t>
      </w:r>
      <w:r>
        <w:rPr>
          <w:rFonts w:ascii="宋体" w:hAnsi="宋体" w:cs="宋体"/>
          <w:kern w:val="0"/>
          <w:sz w:val="18"/>
          <w:szCs w:val="18"/>
        </w:rPr>
        <w:t>品牌</w:t>
      </w:r>
      <w:r>
        <w:rPr>
          <w:rFonts w:ascii="宋体" w:hAnsi="宋体" w:cs="宋体" w:hint="eastAsia"/>
          <w:kern w:val="0"/>
          <w:sz w:val="18"/>
          <w:szCs w:val="18"/>
        </w:rPr>
        <w:t>化妆品材质类别：亮面、哑光、全透明、半透明、实色、渐变。</w:t>
      </w:r>
    </w:p>
    <w:p w14:paraId="2D7C9EBB"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p>
    <w:p w14:paraId="20E24699"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 xml:space="preserve">包装工艺 packing crafts </w:t>
      </w:r>
    </w:p>
    <w:p w14:paraId="23BB2D2E"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品牌化妆品对产品外观的特殊处理工艺。</w:t>
      </w:r>
    </w:p>
    <w:p w14:paraId="5EC11021" w14:textId="77777777" w:rsidR="00CC26EC" w:rsidRDefault="00000000">
      <w:pPr>
        <w:widowControl/>
        <w:ind w:firstLine="420"/>
        <w:jc w:val="left"/>
        <w:rPr>
          <w:rFonts w:ascii="宋体" w:hAnsi="宋体" w:cs="宋体"/>
          <w:kern w:val="0"/>
          <w:sz w:val="18"/>
          <w:szCs w:val="18"/>
        </w:rPr>
      </w:pPr>
      <w:r>
        <w:rPr>
          <w:rFonts w:ascii="黑体" w:eastAsia="黑体" w:hAnsi="黑体" w:cs="宋体" w:hint="eastAsia"/>
          <w:kern w:val="0"/>
          <w:sz w:val="18"/>
          <w:szCs w:val="18"/>
        </w:rPr>
        <w:lastRenderedPageBreak/>
        <w:t>注</w:t>
      </w:r>
      <w:r>
        <w:rPr>
          <w:rFonts w:ascii="黑体" w:eastAsia="黑体" w:hAnsi="黑体" w:cs="宋体"/>
          <w:kern w:val="0"/>
          <w:sz w:val="18"/>
          <w:szCs w:val="18"/>
        </w:rPr>
        <w:t>：</w:t>
      </w:r>
      <w:r>
        <w:rPr>
          <w:rFonts w:ascii="宋体" w:hAnsi="宋体" w:cs="宋体"/>
          <w:kern w:val="0"/>
          <w:sz w:val="18"/>
          <w:szCs w:val="18"/>
        </w:rPr>
        <w:t>品牌</w:t>
      </w:r>
      <w:r>
        <w:rPr>
          <w:rFonts w:ascii="宋体" w:hAnsi="宋体" w:cs="宋体" w:hint="eastAsia"/>
          <w:kern w:val="0"/>
          <w:sz w:val="18"/>
          <w:szCs w:val="18"/>
        </w:rPr>
        <w:t>化妆品常见工艺：喷涂、丝印、烫金烫银、浮雕、击凸、蒙砂、电镀、橡胶漆、仿石撒点、冰花、3D打印、水转印、仿电镀、幻彩镀、混色。</w:t>
      </w:r>
    </w:p>
    <w:p w14:paraId="2F94BAB3"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46" w:name="_Toc177283179"/>
      <w:bookmarkStart w:id="47" w:name="_Toc185098759"/>
      <w:bookmarkStart w:id="48" w:name="_Toc177989553"/>
      <w:bookmarkStart w:id="49" w:name="_Toc177279722"/>
      <w:bookmarkEnd w:id="46"/>
      <w:bookmarkEnd w:id="47"/>
      <w:bookmarkEnd w:id="48"/>
      <w:bookmarkEnd w:id="49"/>
    </w:p>
    <w:p w14:paraId="77CB3067"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防伪信息</w:t>
      </w:r>
      <w:r>
        <w:rPr>
          <w:rFonts w:ascii="黑体" w:eastAsia="黑体" w:hAnsi="黑体" w:cs="Times New Roman"/>
          <w:color w:val="000000"/>
          <w:kern w:val="0"/>
          <w:szCs w:val="21"/>
        </w:rPr>
        <w:t>anti-counterfeiting information</w:t>
      </w:r>
    </w:p>
    <w:p w14:paraId="490CD548"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即防止产品/部件仿冒而采用一种技术手段/措施，该信息可能包括从产品设计、开发、生产、物流、销售、使用、维护、销毁整个过程的完整性以及原材料和部件供应链安全，涵盖了内部开发、外包(外包给公司开发或制造部件和/或产品、并集成到供应产品)等相关信息。</w:t>
      </w:r>
    </w:p>
    <w:p w14:paraId="0C5EFA5C" w14:textId="77777777" w:rsidR="00CC26EC" w:rsidRDefault="00000000">
      <w:pPr>
        <w:widowControl/>
        <w:autoSpaceDE w:val="0"/>
        <w:autoSpaceDN w:val="0"/>
        <w:ind w:firstLine="420"/>
        <w:rPr>
          <w:rFonts w:ascii="Times New Roman" w:hAnsi="Times New Roman" w:cs="Times New Roman"/>
          <w:kern w:val="0"/>
          <w:sz w:val="18"/>
          <w:szCs w:val="18"/>
        </w:rPr>
      </w:pPr>
      <w:r>
        <w:rPr>
          <w:rFonts w:ascii="黑体" w:eastAsia="黑体" w:hAnsi="黑体" w:cs="Times New Roman" w:hint="eastAsia"/>
          <w:kern w:val="0"/>
          <w:sz w:val="18"/>
          <w:szCs w:val="18"/>
        </w:rPr>
        <w:t>注1</w:t>
      </w:r>
      <w:r>
        <w:rPr>
          <w:rFonts w:ascii="黑体" w:eastAsia="黑体" w:hAnsi="黑体" w:cs="Times New Roman"/>
          <w:kern w:val="0"/>
          <w:sz w:val="18"/>
          <w:szCs w:val="18"/>
        </w:rPr>
        <w:t>:</w:t>
      </w:r>
      <w:r>
        <w:rPr>
          <w:rFonts w:ascii="Times New Roman" w:hAnsi="Times New Roman" w:cs="Times New Roman"/>
          <w:kern w:val="0"/>
          <w:sz w:val="18"/>
          <w:szCs w:val="18"/>
        </w:rPr>
        <w:t xml:space="preserve"> </w:t>
      </w:r>
      <w:r>
        <w:rPr>
          <w:rFonts w:ascii="Times New Roman" w:hAnsi="Times New Roman" w:cs="Times New Roman" w:hint="eastAsia"/>
          <w:kern w:val="0"/>
          <w:sz w:val="18"/>
          <w:szCs w:val="18"/>
        </w:rPr>
        <w:t>在具备品牌官方系统认证的条件下，通过对品牌产品的防伪信息进行鉴定。根据鉴定结果与品牌对比，可得出是否为仿冒品的结论。</w:t>
      </w:r>
    </w:p>
    <w:p w14:paraId="32B74EAD" w14:textId="77777777" w:rsidR="00CC26EC" w:rsidRDefault="00000000">
      <w:pPr>
        <w:widowControl/>
        <w:autoSpaceDE w:val="0"/>
        <w:autoSpaceDN w:val="0"/>
        <w:ind w:firstLine="420"/>
        <w:rPr>
          <w:rFonts w:ascii="Times New Roman" w:hAnsi="Times New Roman" w:cs="Times New Roman"/>
          <w:kern w:val="0"/>
          <w:sz w:val="18"/>
        </w:rPr>
      </w:pPr>
      <w:r>
        <w:rPr>
          <w:rFonts w:ascii="黑体" w:eastAsia="黑体" w:hAnsi="黑体" w:cs="Times New Roman" w:hint="eastAsia"/>
          <w:kern w:val="0"/>
          <w:sz w:val="18"/>
          <w:szCs w:val="18"/>
        </w:rPr>
        <w:t>注2</w:t>
      </w:r>
      <w:r>
        <w:rPr>
          <w:rFonts w:ascii="黑体" w:eastAsia="黑体" w:hAnsi="黑体" w:cs="Times New Roman"/>
          <w:kern w:val="0"/>
          <w:sz w:val="18"/>
          <w:szCs w:val="18"/>
        </w:rPr>
        <w:t>:</w:t>
      </w:r>
      <w:r>
        <w:rPr>
          <w:rFonts w:ascii="黑体" w:eastAsia="黑体" w:hAnsi="黑体" w:cs="Times New Roman" w:hint="eastAsia"/>
          <w:kern w:val="0"/>
          <w:sz w:val="18"/>
          <w:szCs w:val="18"/>
        </w:rPr>
        <w:t xml:space="preserve"> </w:t>
      </w:r>
      <w:r>
        <w:rPr>
          <w:rFonts w:ascii="Times New Roman" w:hAnsi="Times New Roman" w:cs="Times New Roman" w:hint="eastAsia"/>
          <w:kern w:val="0"/>
          <w:sz w:val="18"/>
          <w:szCs w:val="18"/>
        </w:rPr>
        <w:t>目前常见的防伪信息的体现形式有二维码、</w:t>
      </w:r>
      <w:r>
        <w:rPr>
          <w:rFonts w:ascii="Times New Roman" w:hAnsi="Times New Roman" w:cs="Times New Roman" w:hint="eastAsia"/>
          <w:kern w:val="0"/>
          <w:sz w:val="18"/>
          <w:szCs w:val="18"/>
        </w:rPr>
        <w:t>RFID</w:t>
      </w:r>
      <w:r>
        <w:rPr>
          <w:rFonts w:ascii="Times New Roman" w:hAnsi="Times New Roman" w:cs="Times New Roman" w:hint="eastAsia"/>
          <w:kern w:val="0"/>
          <w:sz w:val="18"/>
          <w:szCs w:val="18"/>
        </w:rPr>
        <w:t>和标签细节设置等</w:t>
      </w:r>
      <w:r>
        <w:rPr>
          <w:rFonts w:ascii="Times New Roman" w:hAnsi="Times New Roman" w:cs="Times New Roman" w:hint="eastAsia"/>
          <w:kern w:val="0"/>
          <w:sz w:val="18"/>
        </w:rPr>
        <w:t>。</w:t>
      </w:r>
    </w:p>
    <w:p w14:paraId="3D51FF9D" w14:textId="77777777" w:rsidR="00CC26EC" w:rsidRDefault="00000000">
      <w:pPr>
        <w:widowControl/>
        <w:autoSpaceDE w:val="0"/>
        <w:autoSpaceDN w:val="0"/>
        <w:ind w:firstLine="420"/>
        <w:rPr>
          <w:rFonts w:ascii="Times New Roman" w:hAnsi="Times New Roman" w:cs="Times New Roman"/>
          <w:kern w:val="0"/>
          <w:sz w:val="18"/>
        </w:rPr>
      </w:pPr>
      <w:r>
        <w:rPr>
          <w:rFonts w:ascii="黑体" w:eastAsia="黑体" w:hAnsi="黑体" w:cs="Times New Roman" w:hint="eastAsia"/>
          <w:kern w:val="0"/>
          <w:sz w:val="18"/>
          <w:szCs w:val="18"/>
        </w:rPr>
        <w:t>注3</w:t>
      </w:r>
      <w:r>
        <w:rPr>
          <w:rFonts w:ascii="黑体" w:eastAsia="黑体" w:hAnsi="黑体" w:cs="Times New Roman"/>
          <w:kern w:val="0"/>
          <w:sz w:val="18"/>
          <w:szCs w:val="18"/>
        </w:rPr>
        <w:t>:</w:t>
      </w:r>
      <w:r>
        <w:rPr>
          <w:rFonts w:ascii="黑体" w:eastAsia="黑体" w:hAnsi="黑体" w:cs="Times New Roman" w:hint="eastAsia"/>
          <w:kern w:val="0"/>
          <w:sz w:val="18"/>
          <w:szCs w:val="18"/>
        </w:rPr>
        <w:t xml:space="preserve"> </w:t>
      </w:r>
      <w:r>
        <w:rPr>
          <w:rFonts w:ascii="Times New Roman" w:hAnsi="Times New Roman" w:cs="Times New Roman" w:hint="eastAsia"/>
          <w:kern w:val="0"/>
          <w:sz w:val="18"/>
          <w:szCs w:val="18"/>
        </w:rPr>
        <w:t>品牌产品的信息内容真实，所含文字、数字、符号、图案等正确。</w:t>
      </w:r>
    </w:p>
    <w:p w14:paraId="0DC80FCB"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50" w:name="_Toc185098760"/>
      <w:bookmarkEnd w:id="50"/>
    </w:p>
    <w:p w14:paraId="4F12857C"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保证书 ce</w:t>
      </w:r>
      <w:r>
        <w:rPr>
          <w:rFonts w:ascii="黑体" w:eastAsia="黑体" w:hAnsi="黑体" w:cs="Times New Roman"/>
          <w:color w:val="000000"/>
          <w:kern w:val="0"/>
          <w:szCs w:val="21"/>
        </w:rPr>
        <w:t xml:space="preserve">rtificate </w:t>
      </w:r>
      <w:r>
        <w:rPr>
          <w:rFonts w:ascii="黑体" w:eastAsia="黑体" w:hAnsi="黑体" w:cs="Times New Roman" w:hint="eastAsia"/>
          <w:color w:val="000000"/>
          <w:kern w:val="0"/>
          <w:szCs w:val="21"/>
        </w:rPr>
        <w:t>card</w:t>
      </w:r>
    </w:p>
    <w:p w14:paraId="1497BC5E"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通常由品牌商或认证机构颁发，用于证明某个物品的真实性和原始性的卡片。</w:t>
      </w:r>
    </w:p>
    <w:p w14:paraId="1C221F38"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51" w:name="_Toc177283182"/>
      <w:bookmarkStart w:id="52" w:name="_Toc177989555"/>
      <w:bookmarkStart w:id="53" w:name="_Toc185098761"/>
      <w:bookmarkStart w:id="54" w:name="_Toc177283181"/>
      <w:bookmarkStart w:id="55" w:name="_Toc177989556"/>
      <w:bookmarkStart w:id="56" w:name="_Toc177279725"/>
      <w:bookmarkStart w:id="57" w:name="_Toc177279724"/>
      <w:bookmarkEnd w:id="51"/>
      <w:bookmarkEnd w:id="52"/>
      <w:bookmarkEnd w:id="53"/>
      <w:bookmarkEnd w:id="54"/>
      <w:bookmarkEnd w:id="55"/>
      <w:bookmarkEnd w:id="56"/>
      <w:bookmarkEnd w:id="57"/>
    </w:p>
    <w:p w14:paraId="64145C3E"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 xml:space="preserve">对比样品 </w:t>
      </w:r>
      <w:r>
        <w:rPr>
          <w:rFonts w:ascii="黑体" w:eastAsia="黑体" w:hAnsi="黑体" w:cs="Times New Roman"/>
          <w:color w:val="000000"/>
          <w:kern w:val="0"/>
          <w:szCs w:val="21"/>
        </w:rPr>
        <w:t>r</w:t>
      </w:r>
      <w:r>
        <w:rPr>
          <w:rFonts w:ascii="黑体" w:eastAsia="黑体" w:hAnsi="黑体" w:cs="Times New Roman" w:hint="eastAsia"/>
          <w:color w:val="000000"/>
          <w:kern w:val="0"/>
          <w:szCs w:val="21"/>
        </w:rPr>
        <w:t xml:space="preserve">eference sample </w:t>
      </w:r>
    </w:p>
    <w:p w14:paraId="7C239980" w14:textId="77777777" w:rsidR="00CC26EC" w:rsidRDefault="00000000">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通过送检样品标识的品牌，从品牌商官方渠道获得同一货号同颜色的品牌实物。</w:t>
      </w:r>
    </w:p>
    <w:p w14:paraId="7CC4C1AD" w14:textId="0A99EF08" w:rsidR="00CC26EC" w:rsidRDefault="00000000">
      <w:pPr>
        <w:widowControl/>
        <w:autoSpaceDE w:val="0"/>
        <w:autoSpaceDN w:val="0"/>
        <w:ind w:firstLine="420"/>
        <w:rPr>
          <w:rFonts w:ascii="宋体" w:hAnsi="Times New Roman" w:cs="Times New Roman"/>
          <w:kern w:val="0"/>
          <w:sz w:val="18"/>
          <w:szCs w:val="18"/>
        </w:rPr>
      </w:pPr>
      <w:r>
        <w:rPr>
          <w:rFonts w:ascii="黑体" w:eastAsia="黑体" w:hAnsi="黑体" w:cs="Times New Roman" w:hint="eastAsia"/>
          <w:kern w:val="0"/>
          <w:sz w:val="18"/>
          <w:szCs w:val="18"/>
        </w:rPr>
        <w:t>注1：</w:t>
      </w:r>
      <w:r>
        <w:rPr>
          <w:rFonts w:ascii="宋体" w:hAnsi="Times New Roman" w:cs="Times New Roman" w:hint="eastAsia"/>
          <w:kern w:val="0"/>
          <w:sz w:val="18"/>
          <w:szCs w:val="18"/>
        </w:rPr>
        <w:t>如无法获得品牌实物，通过品牌</w:t>
      </w:r>
      <w:r w:rsidR="003D229C">
        <w:rPr>
          <w:rFonts w:ascii="宋体" w:hAnsi="Times New Roman" w:cs="Times New Roman" w:hint="eastAsia"/>
          <w:kern w:val="0"/>
          <w:sz w:val="18"/>
          <w:szCs w:val="18"/>
        </w:rPr>
        <w:t>化妆品</w:t>
      </w:r>
      <w:r>
        <w:rPr>
          <w:rFonts w:ascii="宋体" w:hAnsi="Times New Roman" w:cs="Times New Roman" w:hint="eastAsia"/>
          <w:kern w:val="0"/>
          <w:sz w:val="18"/>
          <w:szCs w:val="18"/>
        </w:rPr>
        <w:t>官网对公示信息选择适当的采集（如下载、截图等），设置适当条件和保存格式，进行高质量数字化采集，形成品牌信息文件。品牌信息文件可作为对比样品。</w:t>
      </w:r>
    </w:p>
    <w:p w14:paraId="2347058E" w14:textId="77777777" w:rsidR="00CC26EC" w:rsidRDefault="00000000">
      <w:pPr>
        <w:widowControl/>
        <w:autoSpaceDE w:val="0"/>
        <w:autoSpaceDN w:val="0"/>
        <w:ind w:firstLine="420"/>
        <w:rPr>
          <w:rFonts w:ascii="宋体" w:hAnsi="Times New Roman" w:cs="Times New Roman"/>
          <w:kern w:val="0"/>
          <w:sz w:val="18"/>
          <w:szCs w:val="18"/>
        </w:rPr>
      </w:pPr>
      <w:r>
        <w:rPr>
          <w:rFonts w:ascii="黑体" w:eastAsia="黑体" w:hAnsi="黑体" w:cs="Times New Roman" w:hint="eastAsia"/>
          <w:kern w:val="0"/>
          <w:sz w:val="18"/>
          <w:szCs w:val="18"/>
        </w:rPr>
        <w:t>注2：</w:t>
      </w:r>
      <w:r>
        <w:rPr>
          <w:rFonts w:ascii="宋体" w:hAnsi="Times New Roman" w:cs="Times New Roman" w:hint="eastAsia"/>
          <w:kern w:val="0"/>
          <w:sz w:val="18"/>
          <w:szCs w:val="18"/>
        </w:rPr>
        <w:t>对于无法通过以上渠道获取品牌实物或品牌信息文件的，需向品牌商咨询和开展市场调查，形成品牌调研文件。品牌调研文件可作为对比样品。</w:t>
      </w:r>
    </w:p>
    <w:p w14:paraId="76ACEE3A" w14:textId="77777777" w:rsidR="00CC26EC" w:rsidRDefault="00CC26EC">
      <w:pPr>
        <w:pStyle w:val="affffffffffff1"/>
        <w:numPr>
          <w:ilvl w:val="0"/>
          <w:numId w:val="36"/>
        </w:numPr>
        <w:spacing w:beforeLines="50" w:before="120" w:afterLines="50" w:after="120"/>
        <w:outlineLvl w:val="2"/>
        <w:rPr>
          <w:rFonts w:ascii="黑体" w:eastAsia="黑体" w:hAnsi="黑体" w:cs="Times New Roman"/>
          <w:color w:val="000000"/>
          <w:sz w:val="21"/>
          <w:szCs w:val="21"/>
        </w:rPr>
      </w:pPr>
      <w:bookmarkStart w:id="58" w:name="_Toc185098762"/>
      <w:bookmarkEnd w:id="58"/>
    </w:p>
    <w:p w14:paraId="633C1883" w14:textId="77777777" w:rsidR="00CC26EC" w:rsidRDefault="00000000">
      <w:pPr>
        <w:widowControl/>
        <w:spacing w:beforeLines="50" w:before="120" w:afterLines="50" w:after="120"/>
        <w:ind w:firstLine="420"/>
        <w:outlineLvl w:val="2"/>
        <w:rPr>
          <w:rFonts w:ascii="黑体" w:eastAsia="黑体" w:hAnsi="黑体" w:cs="Times New Roman"/>
          <w:color w:val="000000"/>
          <w:kern w:val="0"/>
          <w:szCs w:val="21"/>
        </w:rPr>
      </w:pPr>
      <w:r>
        <w:rPr>
          <w:rFonts w:ascii="黑体" w:eastAsia="黑体" w:hAnsi="黑体" w:cs="Times New Roman" w:hint="eastAsia"/>
          <w:color w:val="000000"/>
          <w:kern w:val="0"/>
          <w:szCs w:val="21"/>
        </w:rPr>
        <w:t xml:space="preserve">送检样品 </w:t>
      </w:r>
      <w:r>
        <w:rPr>
          <w:rFonts w:ascii="黑体" w:eastAsia="黑体" w:hAnsi="黑体" w:cs="Times New Roman"/>
          <w:color w:val="000000"/>
          <w:kern w:val="0"/>
          <w:szCs w:val="21"/>
        </w:rPr>
        <w:t>test sample</w:t>
      </w:r>
    </w:p>
    <w:p w14:paraId="12DD375B" w14:textId="61A19D7F" w:rsidR="00CC26EC" w:rsidRPr="00B47D7C" w:rsidRDefault="00000000" w:rsidP="00B47D7C">
      <w:pPr>
        <w:widowControl/>
        <w:autoSpaceDE w:val="0"/>
        <w:autoSpaceDN w:val="0"/>
        <w:ind w:firstLineChars="200" w:firstLine="420"/>
        <w:rPr>
          <w:rFonts w:ascii="宋体" w:hAnsi="Times New Roman" w:cs="Times New Roman"/>
          <w:kern w:val="0"/>
          <w:szCs w:val="20"/>
        </w:rPr>
      </w:pPr>
      <w:r>
        <w:rPr>
          <w:rFonts w:ascii="宋体" w:hAnsi="Times New Roman" w:cs="Times New Roman" w:hint="eastAsia"/>
          <w:kern w:val="0"/>
          <w:szCs w:val="20"/>
        </w:rPr>
        <w:t>需要通过鉴定程序得出鉴定结论的样品。</w:t>
      </w:r>
      <w:bookmarkStart w:id="59" w:name="_Toc177279726"/>
      <w:bookmarkStart w:id="60" w:name="_Toc185098763"/>
      <w:bookmarkStart w:id="61" w:name="_Toc177283183"/>
      <w:bookmarkStart w:id="62" w:name="_Toc185098764"/>
      <w:bookmarkStart w:id="63" w:name="_Toc177989557"/>
      <w:bookmarkEnd w:id="59"/>
      <w:bookmarkEnd w:id="60"/>
      <w:bookmarkEnd w:id="61"/>
      <w:bookmarkEnd w:id="62"/>
      <w:bookmarkEnd w:id="63"/>
    </w:p>
    <w:p w14:paraId="4BA160E5" w14:textId="77777777" w:rsidR="00CC26EC" w:rsidRDefault="00000000">
      <w:pPr>
        <w:pStyle w:val="affffffd"/>
        <w:numPr>
          <w:ilvl w:val="0"/>
          <w:numId w:val="35"/>
        </w:numPr>
        <w:spacing w:before="240" w:after="240"/>
      </w:pPr>
      <w:bookmarkStart w:id="64" w:name="_Toc192922911"/>
      <w:r>
        <w:rPr>
          <w:rFonts w:hint="eastAsia"/>
        </w:rPr>
        <w:t>仪器与设备</w:t>
      </w:r>
      <w:bookmarkEnd w:id="64"/>
    </w:p>
    <w:p w14:paraId="090F0BEF" w14:textId="77777777" w:rsidR="00CC26EC" w:rsidRDefault="00000000">
      <w:pPr>
        <w:widowControl/>
        <w:outlineLvl w:val="2"/>
        <w:rPr>
          <w:rFonts w:ascii="宋体" w:hAnsi="黑体" w:cs="Times New Roman"/>
          <w:kern w:val="0"/>
          <w:szCs w:val="21"/>
        </w:rPr>
      </w:pPr>
      <w:r>
        <w:rPr>
          <w:rFonts w:ascii="黑体" w:eastAsia="黑体" w:hAnsi="黑体" w:cs="Times New Roman"/>
          <w:kern w:val="0"/>
          <w:szCs w:val="21"/>
        </w:rPr>
        <w:t>6.1</w:t>
      </w:r>
      <w:r>
        <w:rPr>
          <w:rFonts w:ascii="宋体" w:hAnsi="黑体" w:cs="Times New Roman"/>
          <w:kern w:val="0"/>
          <w:szCs w:val="21"/>
        </w:rPr>
        <w:t xml:space="preserve"> </w:t>
      </w:r>
      <w:r>
        <w:rPr>
          <w:rFonts w:ascii="宋体" w:hAnsi="黑体" w:cs="Times New Roman" w:hint="eastAsia"/>
          <w:kern w:val="0"/>
          <w:szCs w:val="21"/>
        </w:rPr>
        <w:t>放大镜，不低于</w:t>
      </w:r>
      <w:r>
        <w:rPr>
          <w:rFonts w:ascii="宋体" w:hAnsi="黑体" w:cs="Times New Roman"/>
          <w:kern w:val="0"/>
          <w:szCs w:val="21"/>
        </w:rPr>
        <w:t>10</w:t>
      </w:r>
      <w:r>
        <w:rPr>
          <w:rFonts w:ascii="宋体" w:hAnsi="黑体" w:cs="Times New Roman" w:hint="eastAsia"/>
          <w:kern w:val="0"/>
          <w:szCs w:val="21"/>
        </w:rPr>
        <w:t>倍。</w:t>
      </w:r>
    </w:p>
    <w:p w14:paraId="21498207" w14:textId="77777777" w:rsidR="00CC26EC" w:rsidRDefault="00000000">
      <w:pPr>
        <w:widowControl/>
        <w:outlineLvl w:val="2"/>
        <w:rPr>
          <w:rFonts w:ascii="宋体" w:hAnsi="黑体" w:cs="Times New Roman"/>
          <w:kern w:val="0"/>
          <w:szCs w:val="21"/>
        </w:rPr>
      </w:pPr>
      <w:r>
        <w:rPr>
          <w:rFonts w:ascii="黑体" w:eastAsia="黑体" w:hAnsi="黑体" w:cs="Times New Roman"/>
          <w:kern w:val="0"/>
          <w:szCs w:val="21"/>
        </w:rPr>
        <w:t>6.2</w:t>
      </w:r>
      <w:r>
        <w:rPr>
          <w:rFonts w:ascii="宋体" w:hAnsi="黑体" w:cs="Times New Roman"/>
          <w:kern w:val="0"/>
          <w:szCs w:val="21"/>
        </w:rPr>
        <w:t xml:space="preserve"> </w:t>
      </w:r>
      <w:r>
        <w:rPr>
          <w:rFonts w:ascii="宋体" w:hAnsi="黑体" w:cs="Times New Roman" w:hint="eastAsia"/>
          <w:kern w:val="0"/>
          <w:szCs w:val="21"/>
        </w:rPr>
        <w:t>游标卡尺，精度0</w:t>
      </w:r>
      <w:r>
        <w:rPr>
          <w:rFonts w:ascii="宋体" w:hAnsi="黑体" w:cs="Times New Roman"/>
          <w:kern w:val="0"/>
          <w:szCs w:val="21"/>
        </w:rPr>
        <w:t xml:space="preserve">.02 </w:t>
      </w:r>
      <w:r>
        <w:rPr>
          <w:rFonts w:ascii="宋体" w:hAnsi="黑体" w:cs="Times New Roman" w:hint="eastAsia"/>
          <w:kern w:val="0"/>
          <w:szCs w:val="21"/>
        </w:rPr>
        <w:t>mm。</w:t>
      </w:r>
    </w:p>
    <w:p w14:paraId="1C0E14D8" w14:textId="77777777" w:rsidR="00CC26EC" w:rsidRDefault="00000000">
      <w:pPr>
        <w:widowControl/>
        <w:outlineLvl w:val="2"/>
        <w:rPr>
          <w:rFonts w:ascii="宋体" w:hAnsi="黑体" w:cs="Times New Roman"/>
          <w:kern w:val="0"/>
          <w:szCs w:val="21"/>
        </w:rPr>
      </w:pPr>
      <w:r>
        <w:rPr>
          <w:rFonts w:ascii="黑体" w:eastAsia="黑体" w:hAnsi="黑体" w:cs="Times New Roman"/>
          <w:kern w:val="0"/>
          <w:szCs w:val="21"/>
        </w:rPr>
        <w:t>6.3</w:t>
      </w:r>
      <w:r>
        <w:rPr>
          <w:rFonts w:ascii="宋体" w:hAnsi="黑体" w:cs="Times New Roman"/>
          <w:kern w:val="0"/>
          <w:szCs w:val="21"/>
        </w:rPr>
        <w:t xml:space="preserve"> </w:t>
      </w:r>
      <w:r>
        <w:rPr>
          <w:rFonts w:ascii="宋体" w:hAnsi="黑体" w:cs="Times New Roman" w:hint="eastAsia"/>
          <w:kern w:val="0"/>
          <w:szCs w:val="21"/>
        </w:rPr>
        <w:t>紫光灯，3</w:t>
      </w:r>
      <w:r>
        <w:rPr>
          <w:rFonts w:ascii="宋体" w:hAnsi="黑体" w:cs="Times New Roman"/>
          <w:kern w:val="0"/>
          <w:szCs w:val="21"/>
        </w:rPr>
        <w:t>65 nm</w:t>
      </w:r>
      <w:r>
        <w:rPr>
          <w:rFonts w:ascii="宋体" w:hAnsi="黑体" w:cs="Times New Roman" w:hint="eastAsia"/>
          <w:kern w:val="0"/>
          <w:szCs w:val="21"/>
        </w:rPr>
        <w:t>。</w:t>
      </w:r>
    </w:p>
    <w:p w14:paraId="63427530" w14:textId="77777777" w:rsidR="00CC26EC" w:rsidRDefault="00000000">
      <w:pPr>
        <w:pStyle w:val="affffffd"/>
        <w:numPr>
          <w:ilvl w:val="0"/>
          <w:numId w:val="35"/>
        </w:numPr>
        <w:spacing w:before="240" w:after="240"/>
      </w:pPr>
      <w:bookmarkStart w:id="65" w:name="_Toc192922912"/>
      <w:r>
        <w:rPr>
          <w:rFonts w:hint="eastAsia"/>
        </w:rPr>
        <w:t>鉴定环境</w:t>
      </w:r>
      <w:bookmarkEnd w:id="65"/>
    </w:p>
    <w:p w14:paraId="0796A0A9" w14:textId="1023F133" w:rsidR="00CC26EC" w:rsidRDefault="00000000">
      <w:pPr>
        <w:widowControl/>
        <w:ind w:firstLine="420"/>
        <w:rPr>
          <w:rFonts w:ascii="宋体" w:hAnsi="Times New Roman" w:cs="Times New Roman"/>
          <w:color w:val="000000"/>
          <w:kern w:val="0"/>
          <w:szCs w:val="21"/>
        </w:rPr>
      </w:pPr>
      <w:r>
        <w:rPr>
          <w:rFonts w:ascii="宋体" w:hAnsi="Times New Roman" w:cs="Times New Roman" w:hint="eastAsia"/>
          <w:color w:val="000000"/>
          <w:kern w:val="0"/>
          <w:szCs w:val="21"/>
        </w:rPr>
        <w:t>鉴定环境应在北面自然光线下或用符合CIE标准照度D</w:t>
      </w:r>
      <w:r>
        <w:rPr>
          <w:rFonts w:ascii="宋体" w:hAnsi="Times New Roman" w:cs="Times New Roman"/>
          <w:color w:val="000000"/>
          <w:kern w:val="0"/>
          <w:szCs w:val="21"/>
        </w:rPr>
        <w:t>65</w:t>
      </w:r>
      <w:r>
        <w:rPr>
          <w:rFonts w:ascii="宋体" w:hAnsi="Times New Roman" w:cs="Times New Roman" w:hint="eastAsia"/>
          <w:color w:val="000000"/>
          <w:kern w:val="0"/>
          <w:szCs w:val="21"/>
        </w:rPr>
        <w:t>标准光源，显色指数不低于9</w:t>
      </w:r>
      <w:r>
        <w:rPr>
          <w:rFonts w:ascii="宋体" w:hAnsi="Times New Roman" w:cs="Times New Roman"/>
          <w:color w:val="000000"/>
          <w:kern w:val="0"/>
          <w:szCs w:val="21"/>
        </w:rPr>
        <w:t>0</w:t>
      </w:r>
      <w:r>
        <w:rPr>
          <w:rFonts w:ascii="宋体" w:hAnsi="Times New Roman" w:cs="Times New Roman" w:hint="eastAsia"/>
          <w:color w:val="000000"/>
          <w:kern w:val="0"/>
          <w:szCs w:val="21"/>
        </w:rPr>
        <w:t>，设有室内及桌面无死角摄像头及配套存储介质。</w:t>
      </w:r>
    </w:p>
    <w:p w14:paraId="389E2E4A" w14:textId="77777777" w:rsidR="00CC26EC" w:rsidRDefault="00000000">
      <w:pPr>
        <w:pStyle w:val="affffffd"/>
        <w:numPr>
          <w:ilvl w:val="0"/>
          <w:numId w:val="37"/>
        </w:numPr>
        <w:spacing w:before="240" w:after="240"/>
      </w:pPr>
      <w:bookmarkStart w:id="66" w:name="_Toc192922913"/>
      <w:r>
        <w:rPr>
          <w:rFonts w:hint="eastAsia"/>
        </w:rPr>
        <w:t>鉴定程序</w:t>
      </w:r>
      <w:bookmarkEnd w:id="66"/>
    </w:p>
    <w:p w14:paraId="27629DE2" w14:textId="77777777" w:rsidR="00CC26EC" w:rsidRDefault="00000000">
      <w:pPr>
        <w:pStyle w:val="affffffe"/>
        <w:numPr>
          <w:ilvl w:val="1"/>
          <w:numId w:val="38"/>
        </w:numPr>
        <w:spacing w:before="120" w:after="120"/>
        <w:ind w:left="0" w:firstLine="0"/>
      </w:pPr>
      <w:bookmarkStart w:id="67" w:name="_Toc192922914"/>
      <w:r>
        <w:rPr>
          <w:rFonts w:hint="eastAsia"/>
        </w:rPr>
        <w:t>对比样品的获取</w:t>
      </w:r>
      <w:bookmarkEnd w:id="67"/>
    </w:p>
    <w:p w14:paraId="0D4FA825" w14:textId="77777777" w:rsidR="00CC26EC" w:rsidRDefault="00000000">
      <w:pPr>
        <w:widowControl/>
        <w:ind w:firstLine="420"/>
        <w:rPr>
          <w:rFonts w:ascii="宋体" w:hAnsi="Times New Roman" w:cs="Times New Roman"/>
          <w:color w:val="000000"/>
          <w:kern w:val="0"/>
          <w:szCs w:val="21"/>
        </w:rPr>
      </w:pPr>
      <w:r>
        <w:rPr>
          <w:rFonts w:ascii="宋体" w:hAnsi="Times New Roman" w:cs="Times New Roman" w:hint="eastAsia"/>
          <w:color w:val="000000"/>
          <w:kern w:val="0"/>
          <w:szCs w:val="21"/>
        </w:rPr>
        <w:t>品牌化妆品作为对比样品</w:t>
      </w:r>
      <w:r>
        <w:rPr>
          <w:rFonts w:cs="Times New Roman" w:hint="eastAsia"/>
          <w:color w:val="000000"/>
          <w:szCs w:val="21"/>
        </w:rPr>
        <w:t>。如无法获得实物，则依次选用品牌信息文件、品牌调研文</w:t>
      </w:r>
      <w:r>
        <w:rPr>
          <w:rFonts w:ascii="宋体" w:hAnsi="Times New Roman" w:cs="Times New Roman" w:hint="eastAsia"/>
          <w:color w:val="000000"/>
          <w:kern w:val="0"/>
          <w:szCs w:val="21"/>
        </w:rPr>
        <w:t>件作为对比样品。</w:t>
      </w:r>
    </w:p>
    <w:p w14:paraId="43F23A08" w14:textId="77777777" w:rsidR="00CC26EC" w:rsidRDefault="00000000">
      <w:pPr>
        <w:pStyle w:val="affffffe"/>
        <w:numPr>
          <w:ilvl w:val="1"/>
          <w:numId w:val="38"/>
        </w:numPr>
        <w:spacing w:before="120" w:after="120"/>
        <w:ind w:left="0" w:firstLine="0"/>
      </w:pPr>
      <w:bookmarkStart w:id="68" w:name="_Toc192922915"/>
      <w:r>
        <w:rPr>
          <w:rFonts w:hint="eastAsia"/>
        </w:rPr>
        <w:t>送检样品使用情况分析</w:t>
      </w:r>
      <w:bookmarkEnd w:id="68"/>
    </w:p>
    <w:p w14:paraId="3EA90D4A" w14:textId="77777777" w:rsidR="00CC26EC" w:rsidRDefault="00000000">
      <w:pPr>
        <w:ind w:firstLineChars="200" w:firstLine="420"/>
        <w:rPr>
          <w:rFonts w:ascii="宋体" w:hAnsi="Times New Roman" w:cs="Times New Roman"/>
          <w:kern w:val="0"/>
          <w:szCs w:val="20"/>
        </w:rPr>
      </w:pPr>
      <w:r>
        <w:rPr>
          <w:rFonts w:ascii="宋体" w:hAnsi="Times New Roman" w:cs="Times New Roman"/>
          <w:kern w:val="0"/>
          <w:szCs w:val="20"/>
        </w:rPr>
        <w:t>对于已使用过的送检样品，</w:t>
      </w:r>
      <w:r>
        <w:rPr>
          <w:rFonts w:ascii="宋体" w:hAnsi="Times New Roman" w:cs="Times New Roman" w:hint="eastAsia"/>
          <w:kern w:val="0"/>
          <w:szCs w:val="20"/>
        </w:rPr>
        <w:t>检查</w:t>
      </w:r>
      <w:r>
        <w:rPr>
          <w:rFonts w:ascii="宋体" w:hAnsi="Times New Roman" w:cs="Times New Roman"/>
          <w:kern w:val="0"/>
          <w:szCs w:val="20"/>
        </w:rPr>
        <w:t>表面材质、</w:t>
      </w:r>
      <w:r>
        <w:rPr>
          <w:rFonts w:ascii="宋体" w:hAnsi="Times New Roman" w:cs="Times New Roman" w:hint="eastAsia"/>
          <w:kern w:val="0"/>
          <w:szCs w:val="20"/>
        </w:rPr>
        <w:t>转印技术、贴标</w:t>
      </w:r>
      <w:r>
        <w:rPr>
          <w:rFonts w:ascii="宋体" w:hAnsi="Times New Roman" w:cs="Times New Roman"/>
          <w:kern w:val="0"/>
          <w:szCs w:val="20"/>
        </w:rPr>
        <w:t>等部位</w:t>
      </w:r>
      <w:r>
        <w:rPr>
          <w:rFonts w:ascii="宋体" w:hAnsi="Times New Roman" w:cs="Times New Roman" w:hint="eastAsia"/>
          <w:kern w:val="0"/>
          <w:szCs w:val="20"/>
        </w:rPr>
        <w:t>，</w:t>
      </w:r>
      <w:r>
        <w:rPr>
          <w:rFonts w:ascii="宋体" w:hAnsi="Times New Roman" w:cs="Times New Roman"/>
          <w:kern w:val="0"/>
          <w:szCs w:val="20"/>
        </w:rPr>
        <w:t>鉴定人员应充分考虑其使用情</w:t>
      </w:r>
      <w:r>
        <w:rPr>
          <w:rFonts w:ascii="宋体" w:hAnsi="Times New Roman" w:cs="Times New Roman"/>
          <w:kern w:val="0"/>
          <w:szCs w:val="20"/>
        </w:rPr>
        <w:lastRenderedPageBreak/>
        <w:t>况如磨损</w:t>
      </w:r>
      <w:r>
        <w:rPr>
          <w:rFonts w:ascii="宋体" w:hAnsi="Times New Roman" w:cs="Times New Roman" w:hint="eastAsia"/>
          <w:kern w:val="0"/>
          <w:szCs w:val="20"/>
        </w:rPr>
        <w:t>、</w:t>
      </w:r>
      <w:r>
        <w:rPr>
          <w:rFonts w:ascii="宋体" w:hAnsi="Times New Roman" w:cs="Times New Roman"/>
          <w:kern w:val="0"/>
          <w:szCs w:val="20"/>
        </w:rPr>
        <w:t>污染</w:t>
      </w:r>
      <w:r>
        <w:rPr>
          <w:rFonts w:ascii="宋体" w:hAnsi="Times New Roman" w:cs="Times New Roman" w:hint="eastAsia"/>
          <w:kern w:val="0"/>
          <w:szCs w:val="20"/>
        </w:rPr>
        <w:t>、</w:t>
      </w:r>
      <w:r>
        <w:rPr>
          <w:rFonts w:ascii="宋体" w:hAnsi="Times New Roman" w:cs="Times New Roman"/>
          <w:kern w:val="0"/>
          <w:szCs w:val="20"/>
        </w:rPr>
        <w:t>形变、掉色</w:t>
      </w:r>
      <w:r>
        <w:rPr>
          <w:rFonts w:ascii="宋体" w:hAnsi="Times New Roman" w:cs="Times New Roman" w:hint="eastAsia"/>
          <w:kern w:val="0"/>
          <w:szCs w:val="20"/>
        </w:rPr>
        <w:t>、沾色程度</w:t>
      </w:r>
      <w:r>
        <w:rPr>
          <w:rFonts w:ascii="宋体" w:hAnsi="Times New Roman" w:cs="Times New Roman"/>
          <w:kern w:val="0"/>
          <w:szCs w:val="20"/>
        </w:rPr>
        <w:t>等，在与比对样品进行比对时进行合理分析。</w:t>
      </w:r>
    </w:p>
    <w:p w14:paraId="766F9530" w14:textId="77777777" w:rsidR="00CC26EC" w:rsidRDefault="00000000">
      <w:pPr>
        <w:pStyle w:val="affffffe"/>
        <w:numPr>
          <w:ilvl w:val="1"/>
          <w:numId w:val="38"/>
        </w:numPr>
        <w:spacing w:before="120" w:after="120"/>
        <w:ind w:left="0" w:firstLine="0"/>
      </w:pPr>
      <w:bookmarkStart w:id="69" w:name="_Toc192922916"/>
      <w:r>
        <w:rPr>
          <w:rFonts w:hint="eastAsia"/>
        </w:rPr>
        <w:t>送检样品鉴定流程</w:t>
      </w:r>
      <w:bookmarkEnd w:id="69"/>
    </w:p>
    <w:p w14:paraId="31BB5351" w14:textId="77777777" w:rsidR="00CC26EC" w:rsidRDefault="00000000">
      <w:pPr>
        <w:ind w:firstLineChars="200" w:firstLine="420"/>
        <w:rPr>
          <w:rFonts w:ascii="宋体" w:hAnsi="Times New Roman" w:cs="Times New Roman"/>
          <w:kern w:val="0"/>
          <w:szCs w:val="20"/>
        </w:rPr>
      </w:pPr>
      <w:r>
        <w:rPr>
          <w:rFonts w:ascii="宋体" w:hAnsi="Times New Roman" w:cs="Times New Roman" w:hint="eastAsia"/>
          <w:kern w:val="0"/>
          <w:szCs w:val="20"/>
        </w:rPr>
        <w:t>鉴定流程见图1。</w:t>
      </w:r>
    </w:p>
    <w:p w14:paraId="7A780E15" w14:textId="77777777" w:rsidR="00CC26EC" w:rsidRDefault="00000000">
      <w:pPr>
        <w:ind w:firstLineChars="200" w:firstLine="420"/>
        <w:rPr>
          <w:rFonts w:ascii="宋体" w:hAnsi="Times New Roman" w:cs="Times New Roman"/>
          <w:kern w:val="0"/>
          <w:szCs w:val="20"/>
        </w:rPr>
      </w:pPr>
      <w:r>
        <w:rPr>
          <w:rFonts w:ascii="宋体" w:hAnsi="Times New Roman" w:cs="Times New Roman" w:hint="eastAsia"/>
          <w:kern w:val="0"/>
          <w:szCs w:val="20"/>
        </w:rPr>
        <w:t>在8</w:t>
      </w:r>
      <w:r>
        <w:rPr>
          <w:rFonts w:ascii="宋体" w:hAnsi="Times New Roman" w:cs="Times New Roman"/>
          <w:kern w:val="0"/>
          <w:szCs w:val="20"/>
        </w:rPr>
        <w:t>.4</w:t>
      </w:r>
      <w:r>
        <w:rPr>
          <w:rFonts w:ascii="宋体" w:hAnsi="Times New Roman" w:cs="Times New Roman" w:hint="eastAsia"/>
          <w:kern w:val="0"/>
          <w:szCs w:val="20"/>
        </w:rPr>
        <w:t>条～8</w:t>
      </w:r>
      <w:r>
        <w:rPr>
          <w:rFonts w:ascii="宋体" w:hAnsi="Times New Roman" w:cs="Times New Roman"/>
          <w:kern w:val="0"/>
          <w:szCs w:val="20"/>
        </w:rPr>
        <w:t>.14</w:t>
      </w:r>
      <w:r>
        <w:rPr>
          <w:rFonts w:ascii="宋体" w:hAnsi="Times New Roman" w:cs="Times New Roman" w:hint="eastAsia"/>
          <w:kern w:val="0"/>
          <w:szCs w:val="20"/>
        </w:rPr>
        <w:t>条的鉴定项目中，如表1～表1</w:t>
      </w:r>
      <w:r>
        <w:rPr>
          <w:rFonts w:ascii="宋体" w:hAnsi="Times New Roman" w:cs="Times New Roman"/>
          <w:kern w:val="0"/>
          <w:szCs w:val="20"/>
        </w:rPr>
        <w:t>1</w:t>
      </w:r>
      <w:r>
        <w:rPr>
          <w:rFonts w:ascii="宋体" w:hAnsi="Times New Roman" w:cs="Times New Roman" w:hint="eastAsia"/>
          <w:kern w:val="0"/>
          <w:szCs w:val="20"/>
        </w:rPr>
        <w:t>中某表不适用送检样品，则标注不适用。</w:t>
      </w:r>
    </w:p>
    <w:p w14:paraId="6AC13CA7" w14:textId="77777777" w:rsidR="00CC26EC" w:rsidRDefault="00CC26EC">
      <w:pPr>
        <w:rPr>
          <w:rFonts w:ascii="宋体" w:hAnsi="Times New Roman" w:cs="Times New Roman"/>
          <w:kern w:val="0"/>
          <w:szCs w:val="20"/>
        </w:rPr>
      </w:pPr>
    </w:p>
    <w:p w14:paraId="1240CAA2" w14:textId="318B87FB" w:rsidR="00CC26EC" w:rsidRDefault="00D22840">
      <w:pPr>
        <w:ind w:firstLineChars="200" w:firstLine="420"/>
        <w:jc w:val="center"/>
        <w:rPr>
          <w:rFonts w:ascii="黑体" w:eastAsia="黑体" w:hAnsi="黑体" w:cs="Times New Roman"/>
          <w:kern w:val="0"/>
          <w:szCs w:val="20"/>
        </w:rPr>
      </w:pPr>
      <w:r w:rsidRPr="00D22840">
        <w:rPr>
          <w:rFonts w:ascii="黑体" w:eastAsia="黑体" w:hAnsi="黑体" w:cs="Times New Roman"/>
          <w:noProof/>
          <w:kern w:val="0"/>
          <w:szCs w:val="20"/>
        </w:rPr>
        <w:drawing>
          <wp:inline distT="0" distB="0" distL="0" distR="0" wp14:anchorId="50EC6A58" wp14:editId="7EF106FD">
            <wp:extent cx="4940300" cy="6218116"/>
            <wp:effectExtent l="0" t="0" r="0" b="5080"/>
            <wp:docPr id="740740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74093" name=""/>
                    <pic:cNvPicPr/>
                  </pic:nvPicPr>
                  <pic:blipFill rotWithShape="1">
                    <a:blip r:embed="rId15"/>
                    <a:srcRect t="1486"/>
                    <a:stretch/>
                  </pic:blipFill>
                  <pic:spPr bwMode="auto">
                    <a:xfrm>
                      <a:off x="0" y="0"/>
                      <a:ext cx="4940300" cy="6218116"/>
                    </a:xfrm>
                    <a:prstGeom prst="rect">
                      <a:avLst/>
                    </a:prstGeom>
                    <a:ln>
                      <a:noFill/>
                    </a:ln>
                    <a:extLst>
                      <a:ext uri="{53640926-AAD7-44D8-BBD7-CCE9431645EC}">
                        <a14:shadowObscured xmlns:a14="http://schemas.microsoft.com/office/drawing/2010/main"/>
                      </a:ext>
                    </a:extLst>
                  </pic:spPr>
                </pic:pic>
              </a:graphicData>
            </a:graphic>
          </wp:inline>
        </w:drawing>
      </w:r>
    </w:p>
    <w:p w14:paraId="5AAA54E8" w14:textId="77777777" w:rsidR="00CC26EC" w:rsidRDefault="00CC26EC">
      <w:pPr>
        <w:ind w:firstLineChars="200" w:firstLine="420"/>
        <w:jc w:val="center"/>
        <w:rPr>
          <w:rFonts w:ascii="黑体" w:eastAsia="黑体" w:hAnsi="黑体" w:cs="Times New Roman"/>
          <w:kern w:val="0"/>
          <w:szCs w:val="20"/>
        </w:rPr>
      </w:pPr>
    </w:p>
    <w:p w14:paraId="538840FD" w14:textId="77777777" w:rsidR="00CC26EC" w:rsidRDefault="00000000">
      <w:pPr>
        <w:ind w:firstLineChars="200" w:firstLine="420"/>
        <w:jc w:val="center"/>
        <w:rPr>
          <w:rFonts w:ascii="黑体" w:eastAsia="黑体" w:hAnsi="黑体" w:cs="Times New Roman"/>
          <w:kern w:val="0"/>
          <w:szCs w:val="20"/>
        </w:rPr>
      </w:pPr>
      <w:r>
        <w:rPr>
          <w:rFonts w:ascii="黑体" w:eastAsia="黑体" w:hAnsi="黑体" w:cs="Times New Roman"/>
          <w:kern w:val="0"/>
          <w:szCs w:val="20"/>
        </w:rPr>
        <w:t>图1 鉴定流程</w:t>
      </w:r>
    </w:p>
    <w:p w14:paraId="2D321BA7" w14:textId="6C271352" w:rsidR="00CC26EC" w:rsidRDefault="00000000">
      <w:pPr>
        <w:pStyle w:val="affffffe"/>
        <w:numPr>
          <w:ilvl w:val="1"/>
          <w:numId w:val="38"/>
        </w:numPr>
        <w:spacing w:before="120" w:after="120"/>
        <w:ind w:left="0" w:firstLine="0"/>
      </w:pPr>
      <w:bookmarkStart w:id="70" w:name="_Toc192922917"/>
      <w:r>
        <w:rPr>
          <w:rFonts w:hint="eastAsia"/>
        </w:rPr>
        <w:t>化妆品</w:t>
      </w:r>
      <w:bookmarkEnd w:id="70"/>
      <w:r w:rsidR="00840717">
        <w:rPr>
          <w:rFonts w:hint="eastAsia"/>
        </w:rPr>
        <w:t>外</w:t>
      </w:r>
      <w:r>
        <w:rPr>
          <w:rFonts w:hint="eastAsia"/>
        </w:rPr>
        <w:t>包装外观鉴定</w:t>
      </w:r>
    </w:p>
    <w:p w14:paraId="765BA52A" w14:textId="366B04BC" w:rsidR="00CC26EC" w:rsidRDefault="00000000">
      <w:pPr>
        <w:widowControl/>
        <w:ind w:firstLineChars="150" w:firstLine="315"/>
        <w:jc w:val="left"/>
        <w:rPr>
          <w:rFonts w:ascii="宋体" w:hAnsi="宋体" w:cs="Segoe UI"/>
          <w:kern w:val="0"/>
          <w:szCs w:val="21"/>
        </w:rPr>
      </w:pPr>
      <w:r>
        <w:rPr>
          <w:rFonts w:ascii="宋体" w:hAnsi="宋体" w:cs="Segoe UI" w:hint="eastAsia"/>
          <w:kern w:val="0"/>
          <w:szCs w:val="21"/>
        </w:rPr>
        <w:t>根据现实情况，鉴定方需征求送检方意见，送检品是否允许拆封外包装鉴定内装物。如果只鉴定外包装，则注明，本次鉴定只鉴定了外包装是否是符合品牌化妆品特征。</w:t>
      </w:r>
      <w:r w:rsidR="003D229C">
        <w:rPr>
          <w:rFonts w:ascii="宋体" w:hAnsi="宋体" w:cs="Segoe UI" w:hint="eastAsia"/>
          <w:kern w:val="0"/>
          <w:szCs w:val="21"/>
        </w:rPr>
        <w:t>仅</w:t>
      </w:r>
      <w:r>
        <w:rPr>
          <w:rFonts w:ascii="宋体" w:hAnsi="宋体" w:cs="Segoe UI" w:hint="eastAsia"/>
          <w:kern w:val="0"/>
          <w:szCs w:val="21"/>
        </w:rPr>
        <w:t>鉴定外包装不能得出结论</w:t>
      </w:r>
      <w:r>
        <w:rPr>
          <w:rFonts w:ascii="宋体" w:hAnsi="宋体" w:cs="Segoe UI" w:hint="eastAsia"/>
          <w:kern w:val="0"/>
          <w:szCs w:val="21"/>
        </w:rPr>
        <w:lastRenderedPageBreak/>
        <w:t>的，则出具无法判断的鉴定报告，需要注明，送检样品需要进一步查看内装物才能出具是否符合品牌化妆品特征鉴定结果。</w:t>
      </w:r>
    </w:p>
    <w:p w14:paraId="34DC31BF" w14:textId="4F6900A9" w:rsidR="00CC26EC" w:rsidRDefault="00000000">
      <w:pPr>
        <w:widowControl/>
        <w:ind w:firstLineChars="150" w:firstLine="315"/>
        <w:jc w:val="left"/>
        <w:rPr>
          <w:rFonts w:ascii="宋体" w:hAnsi="宋体" w:cs="Segoe UI"/>
          <w:kern w:val="0"/>
          <w:szCs w:val="21"/>
        </w:rPr>
      </w:pPr>
      <w:r>
        <w:rPr>
          <w:rFonts w:ascii="宋体" w:hAnsi="宋体" w:cs="Segoe UI" w:hint="eastAsia"/>
          <w:kern w:val="0"/>
          <w:szCs w:val="21"/>
        </w:rPr>
        <w:t>根据对比样品，送检样品按表</w:t>
      </w:r>
      <w:r>
        <w:rPr>
          <w:rFonts w:ascii="宋体" w:hAnsi="宋体" w:cs="Segoe UI"/>
          <w:kern w:val="0"/>
          <w:szCs w:val="21"/>
        </w:rPr>
        <w:t>1</w:t>
      </w:r>
      <w:r>
        <w:rPr>
          <w:rFonts w:ascii="宋体" w:hAnsi="宋体" w:cs="Segoe UI" w:hint="eastAsia"/>
          <w:kern w:val="0"/>
          <w:szCs w:val="21"/>
        </w:rPr>
        <w:t>进行鉴定。</w:t>
      </w:r>
    </w:p>
    <w:p w14:paraId="7E6D3F07" w14:textId="29687B09" w:rsidR="00CC26EC" w:rsidRDefault="00000000">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Pr>
          <w:rFonts w:ascii="黑体" w:eastAsia="黑体" w:hAnsi="黑体" w:cs="Times New Roman"/>
          <w:color w:val="000000"/>
          <w:kern w:val="0"/>
          <w:szCs w:val="21"/>
        </w:rPr>
        <w:t xml:space="preserve">1 </w:t>
      </w:r>
      <w:r w:rsidR="00840717">
        <w:rPr>
          <w:rFonts w:ascii="黑体" w:eastAsia="黑体" w:hAnsi="黑体" w:cs="Times New Roman" w:hint="eastAsia"/>
          <w:color w:val="000000"/>
          <w:kern w:val="0"/>
          <w:szCs w:val="21"/>
        </w:rPr>
        <w:t>外</w:t>
      </w:r>
      <w:r>
        <w:rPr>
          <w:rFonts w:ascii="黑体" w:eastAsia="黑体" w:hAnsi="黑体" w:cs="Times New Roman" w:hint="eastAsia"/>
          <w:color w:val="000000"/>
          <w:kern w:val="0"/>
          <w:szCs w:val="21"/>
        </w:rPr>
        <w:t>包装外观鉴定</w:t>
      </w:r>
    </w:p>
    <w:tbl>
      <w:tblPr>
        <w:tblStyle w:val="affff"/>
        <w:tblW w:w="5000" w:type="pct"/>
        <w:tblLook w:val="04A0" w:firstRow="1" w:lastRow="0" w:firstColumn="1" w:lastColumn="0" w:noHBand="0" w:noVBand="1"/>
      </w:tblPr>
      <w:tblGrid>
        <w:gridCol w:w="1010"/>
        <w:gridCol w:w="1146"/>
        <w:gridCol w:w="1282"/>
        <w:gridCol w:w="981"/>
        <w:gridCol w:w="1187"/>
        <w:gridCol w:w="1310"/>
        <w:gridCol w:w="1215"/>
        <w:gridCol w:w="1213"/>
      </w:tblGrid>
      <w:tr w:rsidR="00717075" w14:paraId="7D26FF8A" w14:textId="63EBB9B3" w:rsidTr="00E50E35">
        <w:tc>
          <w:tcPr>
            <w:tcW w:w="540" w:type="pct"/>
            <w:vAlign w:val="center"/>
          </w:tcPr>
          <w:p w14:paraId="4017FD28" w14:textId="77777777" w:rsidR="00717075" w:rsidRDefault="00717075" w:rsidP="00E50E35">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包装外观鉴定</w:t>
            </w:r>
          </w:p>
        </w:tc>
        <w:tc>
          <w:tcPr>
            <w:tcW w:w="613" w:type="pct"/>
            <w:vAlign w:val="center"/>
          </w:tcPr>
          <w:p w14:paraId="7357CCE8" w14:textId="7B0647F0"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信息如Log</w:t>
            </w:r>
            <w:r>
              <w:rPr>
                <w:rFonts w:ascii="宋体" w:hAnsi="宋体" w:cs="宋体"/>
                <w:color w:val="000000"/>
                <w:kern w:val="0"/>
                <w:sz w:val="18"/>
                <w:szCs w:val="18"/>
              </w:rPr>
              <w:t>o</w:t>
            </w:r>
          </w:p>
          <w:p w14:paraId="0A5CD745" w14:textId="77777777"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686" w:type="pct"/>
            <w:vAlign w:val="center"/>
          </w:tcPr>
          <w:p w14:paraId="26BB36A1" w14:textId="77777777"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包装结构</w:t>
            </w:r>
          </w:p>
          <w:p w14:paraId="772B79AE" w14:textId="77777777"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525" w:type="pct"/>
            <w:vAlign w:val="center"/>
          </w:tcPr>
          <w:p w14:paraId="59E7F515" w14:textId="77777777"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包装尺寸</w:t>
            </w:r>
          </w:p>
          <w:p w14:paraId="32B1FD9F" w14:textId="77777777"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635" w:type="pct"/>
            <w:vAlign w:val="center"/>
          </w:tcPr>
          <w:p w14:paraId="715B922D" w14:textId="77C686F1"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包装材质是否一致</w:t>
            </w:r>
          </w:p>
        </w:tc>
        <w:tc>
          <w:tcPr>
            <w:tcW w:w="701" w:type="pct"/>
            <w:vAlign w:val="center"/>
          </w:tcPr>
          <w:p w14:paraId="69991650" w14:textId="64250D89"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包装工艺是否一致（涂层、印刷等）</w:t>
            </w:r>
          </w:p>
        </w:tc>
        <w:tc>
          <w:tcPr>
            <w:tcW w:w="650" w:type="pct"/>
            <w:vAlign w:val="center"/>
          </w:tcPr>
          <w:p w14:paraId="30F9E084" w14:textId="2225CC1C"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封口是否一致</w:t>
            </w:r>
          </w:p>
        </w:tc>
        <w:tc>
          <w:tcPr>
            <w:tcW w:w="649" w:type="pct"/>
            <w:vAlign w:val="center"/>
          </w:tcPr>
          <w:p w14:paraId="653FE4C9" w14:textId="40E8BE8E" w:rsidR="00717075" w:rsidRDefault="00717075" w:rsidP="00E50E35">
            <w:pPr>
              <w:widowControl/>
              <w:rPr>
                <w:rFonts w:ascii="宋体" w:hAnsi="宋体" w:cs="宋体"/>
                <w:color w:val="000000"/>
                <w:kern w:val="0"/>
                <w:sz w:val="18"/>
                <w:szCs w:val="18"/>
              </w:rPr>
            </w:pPr>
            <w:r>
              <w:rPr>
                <w:rFonts w:ascii="宋体" w:hAnsi="宋体" w:cs="宋体" w:hint="eastAsia"/>
                <w:color w:val="000000"/>
                <w:kern w:val="0"/>
                <w:sz w:val="18"/>
                <w:szCs w:val="18"/>
              </w:rPr>
              <w:t>防伪标志是否正确</w:t>
            </w:r>
          </w:p>
        </w:tc>
      </w:tr>
      <w:tr w:rsidR="00717075" w14:paraId="2D6CE9A2" w14:textId="5F38EE46" w:rsidTr="00717075">
        <w:tc>
          <w:tcPr>
            <w:tcW w:w="540" w:type="pct"/>
            <w:vAlign w:val="center"/>
          </w:tcPr>
          <w:p w14:paraId="5C265E4C" w14:textId="77777777" w:rsidR="00717075" w:rsidRDefault="00717075">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613" w:type="pct"/>
            <w:vAlign w:val="center"/>
          </w:tcPr>
          <w:p w14:paraId="46FC6B8A"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CB6767B" w14:textId="77777777" w:rsidR="00717075" w:rsidRDefault="00717075">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5EEC355B"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86" w:type="pct"/>
            <w:vAlign w:val="center"/>
          </w:tcPr>
          <w:p w14:paraId="26C7DABF"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C1FA06F" w14:textId="77777777" w:rsidR="00717075" w:rsidRDefault="00717075">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45AB45D"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525" w:type="pct"/>
            <w:vAlign w:val="center"/>
          </w:tcPr>
          <w:p w14:paraId="66C63F28"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E71C688" w14:textId="77777777" w:rsidR="00717075" w:rsidRDefault="00717075">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DDA49EA"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35" w:type="pct"/>
            <w:vAlign w:val="center"/>
          </w:tcPr>
          <w:p w14:paraId="4A526F2C"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77FCAAB" w14:textId="77777777" w:rsidR="00717075" w:rsidRDefault="00717075">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5C8EDA3C"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701" w:type="pct"/>
            <w:vAlign w:val="center"/>
          </w:tcPr>
          <w:p w14:paraId="6F572103"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7C9A5B89" w14:textId="77777777" w:rsidR="00717075" w:rsidRDefault="00717075">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8B682BE"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50" w:type="pct"/>
            <w:vAlign w:val="center"/>
          </w:tcPr>
          <w:p w14:paraId="1CC28320"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6D2D1CC4" w14:textId="77777777" w:rsidR="00717075" w:rsidRDefault="00717075">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6B5899B"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49" w:type="pct"/>
          </w:tcPr>
          <w:p w14:paraId="31F99928" w14:textId="77777777" w:rsidR="00717075" w:rsidRDefault="00717075" w:rsidP="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4F757131" w14:textId="77777777" w:rsidR="00717075" w:rsidRDefault="00717075" w:rsidP="00717075">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F8E6DB7" w14:textId="77777777" w:rsidR="00717075" w:rsidRDefault="00717075" w:rsidP="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p w14:paraId="2619EBEB" w14:textId="0ED63F17" w:rsidR="00717075" w:rsidRDefault="00717075" w:rsidP="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不适用</w:t>
            </w:r>
          </w:p>
        </w:tc>
      </w:tr>
      <w:tr w:rsidR="00717075" w14:paraId="56EF3BF8" w14:textId="4B7C4CD8" w:rsidTr="00717075">
        <w:tc>
          <w:tcPr>
            <w:tcW w:w="540" w:type="pct"/>
            <w:vAlign w:val="center"/>
          </w:tcPr>
          <w:p w14:paraId="464BBC1A"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t>包装外观鉴定结论</w:t>
            </w:r>
          </w:p>
        </w:tc>
        <w:tc>
          <w:tcPr>
            <w:tcW w:w="3810" w:type="pct"/>
            <w:gridSpan w:val="6"/>
          </w:tcPr>
          <w:p w14:paraId="627BF986"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w:t>
            </w:r>
            <w:r>
              <w:rPr>
                <w:rFonts w:ascii="宋体" w:hAnsi="宋体" w:cs="宋体" w:hint="eastAsia"/>
                <w:color w:val="000000"/>
                <w:kern w:val="0"/>
                <w:sz w:val="18"/>
                <w:szCs w:val="18"/>
              </w:rPr>
              <w:t>实</w:t>
            </w:r>
            <w:r>
              <w:rPr>
                <w:rFonts w:ascii="宋体" w:hAnsi="宋体" w:cs="宋体"/>
                <w:color w:val="000000"/>
                <w:kern w:val="0"/>
                <w:sz w:val="18"/>
                <w:szCs w:val="18"/>
              </w:rPr>
              <w:t>物鉴定）</w:t>
            </w:r>
          </w:p>
          <w:p w14:paraId="49207FD7"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特征（经实物鉴定）</w:t>
            </w:r>
          </w:p>
          <w:p w14:paraId="137F30C2" w14:textId="77777777"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7ED54619" w14:textId="65C7C0F4" w:rsidR="00717075" w:rsidRDefault="0071707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c>
          <w:tcPr>
            <w:tcW w:w="649" w:type="pct"/>
          </w:tcPr>
          <w:p w14:paraId="7A9CD654" w14:textId="77777777" w:rsidR="00717075" w:rsidRDefault="00717075">
            <w:pPr>
              <w:widowControl/>
              <w:jc w:val="left"/>
              <w:rPr>
                <w:rFonts w:ascii="宋体" w:hAnsi="宋体" w:cs="宋体"/>
                <w:color w:val="000000"/>
                <w:kern w:val="0"/>
                <w:sz w:val="18"/>
                <w:szCs w:val="18"/>
              </w:rPr>
            </w:pPr>
          </w:p>
        </w:tc>
      </w:tr>
    </w:tbl>
    <w:p w14:paraId="32DC81EB" w14:textId="79BB0EF2" w:rsidR="00CC26EC" w:rsidRDefault="00000000">
      <w:pPr>
        <w:pStyle w:val="affffffe"/>
        <w:numPr>
          <w:ilvl w:val="1"/>
          <w:numId w:val="38"/>
        </w:numPr>
        <w:spacing w:before="120" w:after="120"/>
        <w:ind w:left="0" w:firstLine="0"/>
      </w:pPr>
      <w:bookmarkStart w:id="71" w:name="_Toc192922918"/>
      <w:r>
        <w:rPr>
          <w:rFonts w:hint="eastAsia"/>
        </w:rPr>
        <w:t>标签</w:t>
      </w:r>
      <w:r w:rsidR="003D229C">
        <w:rPr>
          <w:rFonts w:hint="eastAsia"/>
        </w:rPr>
        <w:t>形式与</w:t>
      </w:r>
      <w:r>
        <w:rPr>
          <w:rFonts w:hint="eastAsia"/>
        </w:rPr>
        <w:t>鉴定</w:t>
      </w:r>
      <w:bookmarkEnd w:id="71"/>
    </w:p>
    <w:p w14:paraId="69CF664C" w14:textId="17214440" w:rsidR="003D229C" w:rsidRDefault="003D229C" w:rsidP="003D229C">
      <w:pPr>
        <w:pStyle w:val="affffe"/>
        <w:ind w:firstLineChars="0" w:firstLine="0"/>
        <w:rPr>
          <w:rFonts w:ascii="黑体" w:eastAsia="黑体" w:hAnsi="黑体"/>
        </w:rPr>
      </w:pPr>
      <w:r w:rsidRPr="003D229C">
        <w:rPr>
          <w:rFonts w:ascii="黑体" w:eastAsia="黑体" w:hAnsi="黑体" w:hint="eastAsia"/>
        </w:rPr>
        <w:t>8.</w:t>
      </w:r>
      <w:r w:rsidR="00786C6B">
        <w:rPr>
          <w:rFonts w:ascii="黑体" w:eastAsia="黑体" w:hAnsi="黑体"/>
        </w:rPr>
        <w:t>5</w:t>
      </w:r>
      <w:r w:rsidRPr="003D229C">
        <w:rPr>
          <w:rFonts w:ascii="黑体" w:eastAsia="黑体" w:hAnsi="黑体" w:hint="eastAsia"/>
        </w:rPr>
        <w:t>.1</w:t>
      </w:r>
      <w:r w:rsidRPr="003D229C">
        <w:rPr>
          <w:rFonts w:ascii="黑体" w:eastAsia="黑体" w:hAnsi="黑体" w:hint="eastAsia"/>
        </w:rPr>
        <w:tab/>
      </w:r>
      <w:r>
        <w:rPr>
          <w:rFonts w:ascii="黑体" w:eastAsia="黑体" w:hAnsi="黑体" w:hint="eastAsia"/>
        </w:rPr>
        <w:t>标签形式</w:t>
      </w:r>
    </w:p>
    <w:p w14:paraId="47AAE399" w14:textId="20630B6E" w:rsidR="003D229C" w:rsidRPr="003D229C" w:rsidRDefault="003D229C" w:rsidP="003D229C">
      <w:pPr>
        <w:widowControl/>
        <w:ind w:firstLine="420"/>
        <w:rPr>
          <w:rFonts w:ascii="宋体" w:hAnsi="Times New Roman" w:cs="Times New Roman"/>
          <w:color w:val="000000"/>
          <w:kern w:val="0"/>
          <w:szCs w:val="21"/>
        </w:rPr>
      </w:pPr>
      <w:r w:rsidRPr="003D229C">
        <w:rPr>
          <w:rFonts w:ascii="宋体" w:hAnsi="Times New Roman" w:cs="Times New Roman" w:hint="eastAsia"/>
          <w:color w:val="000000"/>
          <w:kern w:val="0"/>
          <w:szCs w:val="21"/>
        </w:rPr>
        <w:t>根据化妆品的包装形状和/或体积，</w:t>
      </w:r>
      <w:r>
        <w:rPr>
          <w:rFonts w:ascii="宋体" w:hAnsi="Times New Roman" w:cs="Times New Roman" w:hint="eastAsia"/>
          <w:color w:val="000000"/>
          <w:kern w:val="0"/>
          <w:szCs w:val="21"/>
        </w:rPr>
        <w:t>一般存在</w:t>
      </w:r>
      <w:r w:rsidRPr="003D229C">
        <w:rPr>
          <w:rFonts w:ascii="宋体" w:hAnsi="Times New Roman" w:cs="Times New Roman" w:hint="eastAsia"/>
          <w:color w:val="000000"/>
          <w:kern w:val="0"/>
          <w:szCs w:val="21"/>
        </w:rPr>
        <w:t>以下标签形式：</w:t>
      </w:r>
    </w:p>
    <w:p w14:paraId="01EA3968" w14:textId="77777777" w:rsidR="003D229C" w:rsidRPr="003D229C" w:rsidRDefault="003D229C" w:rsidP="003D229C">
      <w:pPr>
        <w:widowControl/>
        <w:ind w:firstLine="851"/>
        <w:rPr>
          <w:rFonts w:ascii="宋体" w:hAnsi="Times New Roman" w:cs="Times New Roman"/>
          <w:color w:val="000000"/>
          <w:kern w:val="0"/>
          <w:szCs w:val="21"/>
        </w:rPr>
      </w:pPr>
      <w:r w:rsidRPr="003D229C">
        <w:rPr>
          <w:rFonts w:ascii="宋体" w:hAnsi="Times New Roman" w:cs="Times New Roman" w:hint="eastAsia"/>
          <w:color w:val="000000"/>
          <w:kern w:val="0"/>
          <w:szCs w:val="21"/>
        </w:rPr>
        <w:t>a) 印或粘贴在化妆品的销售包装上；</w:t>
      </w:r>
    </w:p>
    <w:p w14:paraId="11A8EF93" w14:textId="77777777" w:rsidR="003D229C" w:rsidRPr="003D229C" w:rsidRDefault="003D229C" w:rsidP="003D229C">
      <w:pPr>
        <w:widowControl/>
        <w:ind w:firstLine="851"/>
        <w:rPr>
          <w:rFonts w:ascii="宋体" w:hAnsi="Times New Roman" w:cs="Times New Roman"/>
          <w:color w:val="000000"/>
          <w:kern w:val="0"/>
          <w:szCs w:val="21"/>
        </w:rPr>
      </w:pPr>
      <w:r w:rsidRPr="003D229C">
        <w:rPr>
          <w:rFonts w:ascii="宋体" w:hAnsi="Times New Roman" w:cs="Times New Roman" w:hint="eastAsia"/>
          <w:color w:val="000000"/>
          <w:kern w:val="0"/>
          <w:szCs w:val="21"/>
        </w:rPr>
        <w:t>b) 印在与销售包装外面相连的小册子或纸带或卡片上；</w:t>
      </w:r>
    </w:p>
    <w:p w14:paraId="33A784D6" w14:textId="12BA376D" w:rsidR="003D229C" w:rsidRPr="003D229C" w:rsidRDefault="003D229C" w:rsidP="003D229C">
      <w:pPr>
        <w:widowControl/>
        <w:ind w:firstLine="851"/>
        <w:rPr>
          <w:rFonts w:ascii="宋体" w:hAnsi="Times New Roman" w:cs="Times New Roman"/>
          <w:color w:val="000000"/>
          <w:kern w:val="0"/>
          <w:szCs w:val="21"/>
        </w:rPr>
      </w:pPr>
      <w:r w:rsidRPr="003D229C">
        <w:rPr>
          <w:rFonts w:ascii="宋体" w:hAnsi="Times New Roman" w:cs="Times New Roman" w:hint="eastAsia"/>
          <w:color w:val="000000"/>
          <w:kern w:val="0"/>
          <w:szCs w:val="21"/>
        </w:rPr>
        <w:t>c) 印在销售包装内放置的说明书上。</w:t>
      </w:r>
    </w:p>
    <w:p w14:paraId="190114F4" w14:textId="72440F0F" w:rsidR="003D229C" w:rsidRPr="003D229C" w:rsidRDefault="003D229C" w:rsidP="003D229C">
      <w:pPr>
        <w:pStyle w:val="affffe"/>
        <w:ind w:firstLineChars="0" w:firstLine="0"/>
        <w:rPr>
          <w:rFonts w:ascii="黑体" w:eastAsia="黑体" w:hAnsi="黑体"/>
        </w:rPr>
      </w:pPr>
      <w:r w:rsidRPr="003D229C">
        <w:rPr>
          <w:rFonts w:ascii="黑体" w:eastAsia="黑体" w:hAnsi="黑体" w:hint="eastAsia"/>
        </w:rPr>
        <w:t>8.5.</w:t>
      </w:r>
      <w:r>
        <w:rPr>
          <w:rFonts w:ascii="黑体" w:eastAsia="黑体" w:hAnsi="黑体"/>
        </w:rPr>
        <w:t>2</w:t>
      </w:r>
      <w:r w:rsidRPr="003D229C">
        <w:rPr>
          <w:rFonts w:ascii="黑体" w:eastAsia="黑体" w:hAnsi="黑体" w:hint="eastAsia"/>
        </w:rPr>
        <w:tab/>
        <w:t>标签</w:t>
      </w:r>
      <w:r>
        <w:rPr>
          <w:rFonts w:ascii="黑体" w:eastAsia="黑体" w:hAnsi="黑体" w:hint="eastAsia"/>
        </w:rPr>
        <w:t>鉴定</w:t>
      </w:r>
    </w:p>
    <w:p w14:paraId="5070F2A1" w14:textId="049B34FA" w:rsidR="00CC26EC" w:rsidRDefault="00000000">
      <w:pPr>
        <w:widowControl/>
        <w:ind w:firstLine="420"/>
        <w:rPr>
          <w:rFonts w:ascii="宋体" w:hAnsi="Times New Roman" w:cs="Times New Roman"/>
          <w:color w:val="000000"/>
          <w:kern w:val="0"/>
          <w:szCs w:val="21"/>
        </w:rPr>
      </w:pPr>
      <w:r>
        <w:rPr>
          <w:rFonts w:ascii="宋体" w:hAnsi="Times New Roman" w:cs="Times New Roman" w:hint="eastAsia"/>
          <w:color w:val="000000"/>
          <w:kern w:val="0"/>
          <w:szCs w:val="21"/>
        </w:rPr>
        <w:t>根据对比样品，对送检样品按表</w:t>
      </w:r>
      <w:r>
        <w:rPr>
          <w:rFonts w:ascii="宋体" w:hAnsi="Times New Roman" w:cs="Times New Roman"/>
          <w:color w:val="000000"/>
          <w:kern w:val="0"/>
          <w:szCs w:val="21"/>
        </w:rPr>
        <w:t>2</w:t>
      </w:r>
      <w:r>
        <w:rPr>
          <w:rFonts w:ascii="宋体" w:hAnsi="Times New Roman" w:cs="Times New Roman" w:hint="eastAsia"/>
          <w:color w:val="000000"/>
          <w:kern w:val="0"/>
          <w:szCs w:val="21"/>
        </w:rPr>
        <w:t>进行鉴定。</w:t>
      </w:r>
    </w:p>
    <w:p w14:paraId="1818F7A9" w14:textId="77777777" w:rsidR="00CC26EC" w:rsidRDefault="00000000">
      <w:pPr>
        <w:widowControl/>
        <w:ind w:firstLine="420"/>
        <w:rPr>
          <w:rFonts w:ascii="宋体" w:hAnsi="Times New Roman" w:cs="Times New Roman"/>
          <w:color w:val="000000"/>
          <w:kern w:val="0"/>
          <w:szCs w:val="21"/>
        </w:rPr>
      </w:pPr>
      <w:r>
        <w:rPr>
          <w:rFonts w:ascii="宋体" w:hAnsi="Times New Roman" w:cs="Times New Roman" w:hint="eastAsia"/>
          <w:color w:val="000000" w:themeColor="text1"/>
          <w:kern w:val="0"/>
          <w:szCs w:val="21"/>
        </w:rPr>
        <w:t>对比</w:t>
      </w:r>
      <w:r>
        <w:rPr>
          <w:rFonts w:ascii="宋体" w:hAnsi="Times New Roman" w:cs="Times New Roman" w:hint="eastAsia"/>
          <w:color w:val="000000"/>
          <w:kern w:val="0"/>
          <w:szCs w:val="21"/>
        </w:rPr>
        <w:t>样品非实物或不是内装物时</w:t>
      </w:r>
      <w:r>
        <w:rPr>
          <w:rFonts w:ascii="Helvetica Neue" w:hAnsi="Helvetica Neue" w:cs="Times New Roman" w:hint="eastAsia"/>
          <w:color w:val="000000"/>
          <w:kern w:val="0"/>
          <w:szCs w:val="21"/>
        </w:rPr>
        <w:t>，</w:t>
      </w:r>
      <w:r>
        <w:rPr>
          <w:rFonts w:ascii="宋体" w:hAnsi="Times New Roman" w:cs="Times New Roman" w:hint="eastAsia"/>
          <w:color w:val="000000"/>
          <w:kern w:val="0"/>
          <w:szCs w:val="21"/>
        </w:rPr>
        <w:t>不开展此项鉴定。标签的鉴定结论为：</w:t>
      </w:r>
      <w:r>
        <w:rPr>
          <w:rFonts w:ascii="宋体" w:hAnsi="Times New Roman" w:cs="Times New Roman"/>
          <w:color w:val="000000"/>
          <w:kern w:val="0"/>
          <w:szCs w:val="21"/>
        </w:rPr>
        <w:t>无法判断</w:t>
      </w:r>
      <w:r>
        <w:rPr>
          <w:rFonts w:ascii="宋体" w:hAnsi="Times New Roman" w:cs="Times New Roman" w:hint="eastAsia"/>
          <w:color w:val="000000"/>
          <w:kern w:val="0"/>
          <w:szCs w:val="21"/>
        </w:rPr>
        <w:t>。</w:t>
      </w:r>
    </w:p>
    <w:p w14:paraId="10E1DAD3" w14:textId="77777777" w:rsidR="00CC26EC" w:rsidRDefault="00000000">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Pr>
          <w:rFonts w:ascii="黑体" w:eastAsia="黑体" w:hAnsi="黑体" w:cs="Times New Roman"/>
          <w:color w:val="000000"/>
          <w:kern w:val="0"/>
          <w:szCs w:val="21"/>
        </w:rPr>
        <w:t xml:space="preserve">2 </w:t>
      </w:r>
      <w:r>
        <w:rPr>
          <w:rFonts w:ascii="黑体" w:eastAsia="黑体" w:hAnsi="黑体" w:cs="Times New Roman" w:hint="eastAsia"/>
          <w:color w:val="000000"/>
          <w:kern w:val="0"/>
          <w:szCs w:val="21"/>
        </w:rPr>
        <w:t>标签的鉴定</w:t>
      </w:r>
    </w:p>
    <w:tbl>
      <w:tblPr>
        <w:tblStyle w:val="affff"/>
        <w:tblW w:w="4815" w:type="pct"/>
        <w:jc w:val="center"/>
        <w:tblLook w:val="04A0" w:firstRow="1" w:lastRow="0" w:firstColumn="1" w:lastColumn="0" w:noHBand="0" w:noVBand="1"/>
      </w:tblPr>
      <w:tblGrid>
        <w:gridCol w:w="990"/>
        <w:gridCol w:w="1272"/>
        <w:gridCol w:w="1774"/>
        <w:gridCol w:w="1807"/>
        <w:gridCol w:w="1375"/>
        <w:gridCol w:w="1780"/>
      </w:tblGrid>
      <w:tr w:rsidR="00CC26EC" w14:paraId="0280B115" w14:textId="77777777" w:rsidTr="00840717">
        <w:trPr>
          <w:jc w:val="center"/>
        </w:trPr>
        <w:tc>
          <w:tcPr>
            <w:tcW w:w="550" w:type="pct"/>
            <w:vAlign w:val="center"/>
          </w:tcPr>
          <w:p w14:paraId="43948E9E"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标签鉴定</w:t>
            </w:r>
          </w:p>
        </w:tc>
        <w:tc>
          <w:tcPr>
            <w:tcW w:w="707" w:type="pct"/>
            <w:vAlign w:val="center"/>
          </w:tcPr>
          <w:p w14:paraId="3530258E"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材质</w:t>
            </w:r>
            <w:r>
              <w:rPr>
                <w:rFonts w:ascii="宋体" w:hAnsi="宋体" w:cs="宋体"/>
                <w:color w:val="000000"/>
                <w:kern w:val="0"/>
                <w:sz w:val="18"/>
                <w:szCs w:val="18"/>
              </w:rPr>
              <w:t>是否一致</w:t>
            </w:r>
          </w:p>
        </w:tc>
        <w:tc>
          <w:tcPr>
            <w:tcW w:w="986" w:type="pct"/>
            <w:vAlign w:val="center"/>
          </w:tcPr>
          <w:p w14:paraId="131D907B"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字体及间距</w:t>
            </w:r>
          </w:p>
          <w:p w14:paraId="703C74A1"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1004" w:type="pct"/>
            <w:vAlign w:val="center"/>
          </w:tcPr>
          <w:p w14:paraId="5A533C4C"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信息内容是否一致</w:t>
            </w:r>
          </w:p>
        </w:tc>
        <w:tc>
          <w:tcPr>
            <w:tcW w:w="764" w:type="pct"/>
            <w:vAlign w:val="center"/>
          </w:tcPr>
          <w:p w14:paraId="463D1A88"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防伪涂层工艺</w:t>
            </w:r>
            <w:r>
              <w:rPr>
                <w:rFonts w:ascii="宋体" w:hAnsi="宋体" w:cs="宋体"/>
                <w:color w:val="000000"/>
                <w:kern w:val="0"/>
                <w:sz w:val="18"/>
                <w:szCs w:val="18"/>
              </w:rPr>
              <w:t>是否一致</w:t>
            </w:r>
          </w:p>
        </w:tc>
        <w:tc>
          <w:tcPr>
            <w:tcW w:w="988" w:type="pct"/>
          </w:tcPr>
          <w:p w14:paraId="312FB4F7"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印刷工艺</w:t>
            </w:r>
          </w:p>
          <w:p w14:paraId="0E3E2E3E"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r>
      <w:tr w:rsidR="00CC26EC" w14:paraId="3DD58930" w14:textId="77777777" w:rsidTr="00840717">
        <w:trPr>
          <w:trHeight w:val="295"/>
          <w:jc w:val="center"/>
        </w:trPr>
        <w:tc>
          <w:tcPr>
            <w:tcW w:w="550" w:type="pct"/>
            <w:vAlign w:val="center"/>
          </w:tcPr>
          <w:p w14:paraId="1E161AB8"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707" w:type="pct"/>
          </w:tcPr>
          <w:p w14:paraId="510BBF24"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4AB09EB2"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4C4EB9A"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986" w:type="pct"/>
          </w:tcPr>
          <w:p w14:paraId="418F6416"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4FF8479"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989DFB0"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004" w:type="pct"/>
          </w:tcPr>
          <w:p w14:paraId="49573296"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13C818E"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942EEFD"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764" w:type="pct"/>
          </w:tcPr>
          <w:p w14:paraId="17D747EA"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8EE93FB"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33AFD1F6"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988" w:type="pct"/>
          </w:tcPr>
          <w:p w14:paraId="7B1692AB"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2C05B531"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204D112"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CC26EC" w14:paraId="2E57B511" w14:textId="77777777" w:rsidTr="00145660">
        <w:trPr>
          <w:jc w:val="center"/>
        </w:trPr>
        <w:tc>
          <w:tcPr>
            <w:tcW w:w="550" w:type="pct"/>
            <w:vAlign w:val="center"/>
          </w:tcPr>
          <w:p w14:paraId="43FCD49F"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标签鉴定结论</w:t>
            </w:r>
          </w:p>
        </w:tc>
        <w:tc>
          <w:tcPr>
            <w:tcW w:w="4450" w:type="pct"/>
            <w:gridSpan w:val="5"/>
          </w:tcPr>
          <w:p w14:paraId="5575BDF7"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特征（经实物鉴定）</w:t>
            </w:r>
          </w:p>
          <w:p w14:paraId="21057D48"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特征（经实物鉴定）</w:t>
            </w:r>
          </w:p>
          <w:p w14:paraId="6AA3F0BF"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tc>
      </w:tr>
    </w:tbl>
    <w:p w14:paraId="7DF9B9FF" w14:textId="00B12599" w:rsidR="00835D66" w:rsidRDefault="00835D66" w:rsidP="00145660">
      <w:pPr>
        <w:pStyle w:val="affffffe"/>
        <w:numPr>
          <w:ilvl w:val="1"/>
          <w:numId w:val="38"/>
        </w:numPr>
        <w:spacing w:before="120" w:after="120"/>
        <w:ind w:left="0" w:firstLine="0"/>
      </w:pPr>
      <w:bookmarkStart w:id="72" w:name="_Toc192922920"/>
      <w:r>
        <w:rPr>
          <w:rFonts w:hint="eastAsia"/>
        </w:rPr>
        <w:t>内包装鉴定</w:t>
      </w:r>
    </w:p>
    <w:p w14:paraId="186F6CFA" w14:textId="3799D692" w:rsidR="00835D66" w:rsidRPr="00835D66" w:rsidRDefault="00835D66" w:rsidP="00835D66">
      <w:pPr>
        <w:pStyle w:val="affffe"/>
        <w:ind w:firstLine="420"/>
      </w:pPr>
      <w:r w:rsidRPr="00835D66">
        <w:rPr>
          <w:rFonts w:hint="eastAsia"/>
        </w:rPr>
        <w:t>根据对比样品，对送检样品按表</w:t>
      </w:r>
      <w:r w:rsidR="00964688">
        <w:t>3</w:t>
      </w:r>
      <w:r w:rsidRPr="00835D66">
        <w:rPr>
          <w:rFonts w:hint="eastAsia"/>
        </w:rPr>
        <w:t>进行鉴定。</w:t>
      </w:r>
    </w:p>
    <w:p w14:paraId="7061610C" w14:textId="50D282C9" w:rsidR="00835D66" w:rsidRDefault="00835D66" w:rsidP="00835D66">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sidR="00504E5B">
        <w:rPr>
          <w:rFonts w:ascii="黑体" w:eastAsia="黑体" w:hAnsi="黑体" w:cs="Times New Roman"/>
          <w:color w:val="000000"/>
          <w:kern w:val="0"/>
          <w:szCs w:val="21"/>
        </w:rPr>
        <w:t>3</w:t>
      </w:r>
      <w:r>
        <w:rPr>
          <w:rFonts w:ascii="黑体" w:eastAsia="黑体" w:hAnsi="黑体" w:cs="Times New Roman"/>
          <w:color w:val="000000"/>
          <w:kern w:val="0"/>
          <w:szCs w:val="21"/>
        </w:rPr>
        <w:t xml:space="preserve"> </w:t>
      </w:r>
      <w:r w:rsidR="00964688">
        <w:rPr>
          <w:rFonts w:ascii="黑体" w:eastAsia="黑体" w:hAnsi="黑体" w:cs="Times New Roman" w:hint="eastAsia"/>
          <w:color w:val="000000"/>
          <w:kern w:val="0"/>
          <w:szCs w:val="21"/>
        </w:rPr>
        <w:t>内</w:t>
      </w:r>
      <w:r>
        <w:rPr>
          <w:rFonts w:ascii="黑体" w:eastAsia="黑体" w:hAnsi="黑体" w:cs="Times New Roman" w:hint="eastAsia"/>
          <w:color w:val="000000"/>
          <w:kern w:val="0"/>
          <w:szCs w:val="21"/>
        </w:rPr>
        <w:t>包装外观鉴定</w:t>
      </w:r>
    </w:p>
    <w:tbl>
      <w:tblPr>
        <w:tblStyle w:val="affff"/>
        <w:tblW w:w="4901" w:type="pct"/>
        <w:tblLook w:val="04A0" w:firstRow="1" w:lastRow="0" w:firstColumn="1" w:lastColumn="0" w:noHBand="0" w:noVBand="1"/>
      </w:tblPr>
      <w:tblGrid>
        <w:gridCol w:w="1139"/>
        <w:gridCol w:w="1291"/>
        <w:gridCol w:w="1445"/>
        <w:gridCol w:w="1105"/>
        <w:gridCol w:w="1337"/>
        <w:gridCol w:w="1475"/>
        <w:gridCol w:w="1367"/>
      </w:tblGrid>
      <w:tr w:rsidR="00835D66" w14:paraId="15BE564C" w14:textId="77777777" w:rsidTr="00573709">
        <w:tc>
          <w:tcPr>
            <w:tcW w:w="622" w:type="pct"/>
            <w:vAlign w:val="center"/>
          </w:tcPr>
          <w:p w14:paraId="62D4FB79" w14:textId="1C7D6D6D" w:rsidR="00835D66" w:rsidRDefault="00964688"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内</w:t>
            </w:r>
            <w:r w:rsidR="00835D66">
              <w:rPr>
                <w:rFonts w:ascii="宋体" w:hAnsi="宋体" w:cs="宋体" w:hint="eastAsia"/>
                <w:color w:val="000000"/>
                <w:kern w:val="0"/>
                <w:sz w:val="18"/>
                <w:szCs w:val="18"/>
              </w:rPr>
              <w:t>包装外观鉴定</w:t>
            </w:r>
          </w:p>
        </w:tc>
        <w:tc>
          <w:tcPr>
            <w:tcW w:w="705" w:type="pct"/>
            <w:vAlign w:val="center"/>
          </w:tcPr>
          <w:p w14:paraId="1FC04360" w14:textId="280CE29A"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信息</w:t>
            </w:r>
            <w:r w:rsidR="00BC612F">
              <w:rPr>
                <w:rFonts w:ascii="宋体" w:hAnsi="宋体" w:cs="宋体" w:hint="eastAsia"/>
                <w:color w:val="000000"/>
                <w:kern w:val="0"/>
                <w:sz w:val="18"/>
                <w:szCs w:val="18"/>
              </w:rPr>
              <w:t>（</w:t>
            </w:r>
            <w:r>
              <w:rPr>
                <w:rFonts w:ascii="宋体" w:hAnsi="宋体" w:cs="宋体" w:hint="eastAsia"/>
                <w:color w:val="000000"/>
                <w:kern w:val="0"/>
                <w:sz w:val="18"/>
                <w:szCs w:val="18"/>
              </w:rPr>
              <w:t>Log</w:t>
            </w:r>
            <w:r>
              <w:rPr>
                <w:rFonts w:ascii="宋体" w:hAnsi="宋体" w:cs="宋体"/>
                <w:color w:val="000000"/>
                <w:kern w:val="0"/>
                <w:sz w:val="18"/>
                <w:szCs w:val="18"/>
              </w:rPr>
              <w:t>o</w:t>
            </w:r>
            <w:r w:rsidR="007A1D0F">
              <w:rPr>
                <w:rFonts w:ascii="宋体" w:hAnsi="宋体" w:cs="宋体" w:hint="eastAsia"/>
                <w:color w:val="000000"/>
                <w:kern w:val="0"/>
                <w:sz w:val="18"/>
                <w:szCs w:val="18"/>
              </w:rPr>
              <w:t>、生产日期</w:t>
            </w:r>
            <w:r w:rsidR="00BC612F">
              <w:rPr>
                <w:rFonts w:ascii="宋体" w:hAnsi="宋体" w:cs="宋体" w:hint="eastAsia"/>
                <w:color w:val="000000"/>
                <w:kern w:val="0"/>
                <w:sz w:val="18"/>
                <w:szCs w:val="18"/>
              </w:rPr>
              <w:t>、生产批号等）</w:t>
            </w:r>
          </w:p>
          <w:p w14:paraId="2DE57B5D"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789" w:type="pct"/>
            <w:vAlign w:val="center"/>
          </w:tcPr>
          <w:p w14:paraId="57BA6F2F"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包装结构</w:t>
            </w:r>
          </w:p>
          <w:p w14:paraId="26483418"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603" w:type="pct"/>
            <w:vAlign w:val="center"/>
          </w:tcPr>
          <w:p w14:paraId="3B034447"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包装尺寸</w:t>
            </w:r>
          </w:p>
          <w:p w14:paraId="075F1D2E"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是否一致</w:t>
            </w:r>
          </w:p>
        </w:tc>
        <w:tc>
          <w:tcPr>
            <w:tcW w:w="730" w:type="pct"/>
            <w:vAlign w:val="center"/>
          </w:tcPr>
          <w:p w14:paraId="66EF28D4"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包装材质是否一致</w:t>
            </w:r>
          </w:p>
        </w:tc>
        <w:tc>
          <w:tcPr>
            <w:tcW w:w="805" w:type="pct"/>
            <w:vAlign w:val="center"/>
          </w:tcPr>
          <w:p w14:paraId="7FFE32EA"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包装工艺是否一致（涂层、印刷等）</w:t>
            </w:r>
          </w:p>
        </w:tc>
        <w:tc>
          <w:tcPr>
            <w:tcW w:w="746" w:type="pct"/>
            <w:vAlign w:val="center"/>
          </w:tcPr>
          <w:p w14:paraId="55F43C68" w14:textId="45CD307A"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封口</w:t>
            </w:r>
            <w:r w:rsidR="00964688" w:rsidRPr="00964688">
              <w:rPr>
                <w:rFonts w:ascii="宋体" w:hAnsi="宋体" w:cs="宋体" w:hint="eastAsia"/>
                <w:color w:val="000000"/>
                <w:kern w:val="0"/>
                <w:sz w:val="18"/>
                <w:szCs w:val="18"/>
              </w:rPr>
              <w:t>（</w:t>
            </w:r>
            <w:r w:rsidR="00964688">
              <w:rPr>
                <w:rFonts w:ascii="宋体" w:hAnsi="宋体" w:cs="宋体" w:hint="eastAsia"/>
                <w:color w:val="000000"/>
                <w:kern w:val="0"/>
                <w:sz w:val="18"/>
                <w:szCs w:val="18"/>
              </w:rPr>
              <w:t>如</w:t>
            </w:r>
            <w:r w:rsidR="00964688" w:rsidRPr="00964688">
              <w:rPr>
                <w:rFonts w:ascii="宋体" w:hAnsi="宋体" w:cs="宋体" w:hint="eastAsia"/>
                <w:color w:val="000000"/>
                <w:kern w:val="0"/>
                <w:sz w:val="18"/>
                <w:szCs w:val="18"/>
              </w:rPr>
              <w:t>薄膜、涂层等）</w:t>
            </w:r>
            <w:r>
              <w:rPr>
                <w:rFonts w:ascii="宋体" w:hAnsi="宋体" w:cs="宋体" w:hint="eastAsia"/>
                <w:color w:val="000000"/>
                <w:kern w:val="0"/>
                <w:sz w:val="18"/>
                <w:szCs w:val="18"/>
              </w:rPr>
              <w:t>是否一致</w:t>
            </w:r>
          </w:p>
        </w:tc>
      </w:tr>
      <w:tr w:rsidR="00835D66" w14:paraId="55690375" w14:textId="77777777" w:rsidTr="00573709">
        <w:tc>
          <w:tcPr>
            <w:tcW w:w="622" w:type="pct"/>
            <w:vAlign w:val="center"/>
          </w:tcPr>
          <w:p w14:paraId="42016665" w14:textId="77777777" w:rsidR="00835D66" w:rsidRDefault="00835D66" w:rsidP="00573709">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705" w:type="pct"/>
            <w:vAlign w:val="center"/>
          </w:tcPr>
          <w:p w14:paraId="4AC200CA"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0FA525E5" w14:textId="77777777" w:rsidR="00835D66" w:rsidRDefault="00835D66"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DAB73DE"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789" w:type="pct"/>
            <w:vAlign w:val="center"/>
          </w:tcPr>
          <w:p w14:paraId="4588F5E6"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24E41C3" w14:textId="77777777" w:rsidR="00835D66" w:rsidRDefault="00835D66"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F3D9B12"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603" w:type="pct"/>
            <w:vAlign w:val="center"/>
          </w:tcPr>
          <w:p w14:paraId="7972FB72"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4B2532A2" w14:textId="77777777" w:rsidR="00835D66" w:rsidRDefault="00835D66"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6D14522E"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730" w:type="pct"/>
            <w:vAlign w:val="center"/>
          </w:tcPr>
          <w:p w14:paraId="3FA1AD0A"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8783BEA" w14:textId="77777777" w:rsidR="00835D66" w:rsidRDefault="00835D66"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79F4D55"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805" w:type="pct"/>
            <w:vAlign w:val="center"/>
          </w:tcPr>
          <w:p w14:paraId="3566A11A"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3D3F3996" w14:textId="77777777" w:rsidR="00835D66" w:rsidRDefault="00835D66"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3D9112D9"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746" w:type="pct"/>
            <w:vAlign w:val="center"/>
          </w:tcPr>
          <w:p w14:paraId="018CE321"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14F229BB" w14:textId="77777777" w:rsidR="00835D66" w:rsidRDefault="00835D66" w:rsidP="00573709">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29379C04"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835D66" w14:paraId="592E98DF" w14:textId="77777777" w:rsidTr="00573709">
        <w:tc>
          <w:tcPr>
            <w:tcW w:w="622" w:type="pct"/>
            <w:vAlign w:val="center"/>
          </w:tcPr>
          <w:p w14:paraId="38B671F7"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t>包装外观鉴定结论</w:t>
            </w:r>
          </w:p>
        </w:tc>
        <w:tc>
          <w:tcPr>
            <w:tcW w:w="4378" w:type="pct"/>
            <w:gridSpan w:val="6"/>
          </w:tcPr>
          <w:p w14:paraId="4A3ED36B"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w:t>
            </w:r>
            <w:r>
              <w:rPr>
                <w:rFonts w:ascii="宋体" w:hAnsi="宋体" w:cs="宋体" w:hint="eastAsia"/>
                <w:color w:val="000000"/>
                <w:kern w:val="0"/>
                <w:sz w:val="18"/>
                <w:szCs w:val="18"/>
              </w:rPr>
              <w:t>实</w:t>
            </w:r>
            <w:r>
              <w:rPr>
                <w:rFonts w:ascii="宋体" w:hAnsi="宋体" w:cs="宋体"/>
                <w:color w:val="000000"/>
                <w:kern w:val="0"/>
                <w:sz w:val="18"/>
                <w:szCs w:val="18"/>
              </w:rPr>
              <w:t>物鉴定）</w:t>
            </w:r>
          </w:p>
          <w:p w14:paraId="67417CAC"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特征（经实物鉴定）</w:t>
            </w:r>
          </w:p>
          <w:p w14:paraId="5658B34A"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23E311CD" w14:textId="77777777" w:rsidR="00835D66" w:rsidRDefault="00835D66" w:rsidP="00573709">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不适用</w:t>
            </w:r>
          </w:p>
        </w:tc>
      </w:tr>
    </w:tbl>
    <w:p w14:paraId="3B8932F2" w14:textId="5E7E74C1" w:rsidR="00CC26EC" w:rsidRDefault="00840717">
      <w:pPr>
        <w:pStyle w:val="affffffe"/>
        <w:numPr>
          <w:ilvl w:val="1"/>
          <w:numId w:val="38"/>
        </w:numPr>
        <w:spacing w:before="120" w:after="120"/>
        <w:ind w:left="0" w:firstLine="0"/>
      </w:pPr>
      <w:bookmarkStart w:id="73" w:name="_Toc192922923"/>
      <w:bookmarkEnd w:id="72"/>
      <w:r>
        <w:rPr>
          <w:rFonts w:hint="eastAsia"/>
        </w:rPr>
        <w:lastRenderedPageBreak/>
        <w:t>其他信息鉴定</w:t>
      </w:r>
      <w:bookmarkEnd w:id="73"/>
    </w:p>
    <w:p w14:paraId="19745252" w14:textId="7923C3C5" w:rsidR="00CC26EC" w:rsidRDefault="00000000">
      <w:pPr>
        <w:widowControl/>
        <w:ind w:left="360"/>
        <w:rPr>
          <w:rFonts w:ascii="宋体" w:hAnsi="Times New Roman" w:cs="Times New Roman"/>
          <w:color w:val="000000"/>
          <w:kern w:val="0"/>
          <w:szCs w:val="21"/>
        </w:rPr>
      </w:pPr>
      <w:r>
        <w:rPr>
          <w:rFonts w:ascii="宋体" w:hAnsi="Times New Roman" w:cs="Times New Roman" w:hint="eastAsia"/>
          <w:color w:val="000000"/>
          <w:kern w:val="0"/>
          <w:szCs w:val="21"/>
        </w:rPr>
        <w:t>根据对比样品，对送检样品的附加信息按表</w:t>
      </w:r>
      <w:r w:rsidR="00840717">
        <w:rPr>
          <w:rFonts w:ascii="宋体" w:hAnsi="Times New Roman" w:cs="Times New Roman"/>
          <w:color w:val="000000"/>
          <w:kern w:val="0"/>
          <w:szCs w:val="21"/>
        </w:rPr>
        <w:t>4</w:t>
      </w:r>
      <w:r>
        <w:rPr>
          <w:rFonts w:ascii="宋体" w:hAnsi="Times New Roman" w:cs="Times New Roman" w:hint="eastAsia"/>
          <w:color w:val="000000"/>
          <w:kern w:val="0"/>
          <w:szCs w:val="21"/>
        </w:rPr>
        <w:t>进行鉴定。</w:t>
      </w:r>
    </w:p>
    <w:p w14:paraId="1E86D68D" w14:textId="4909F2E3" w:rsidR="00CC26EC" w:rsidRDefault="00000000">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sidR="00840717">
        <w:rPr>
          <w:rFonts w:ascii="黑体" w:eastAsia="黑体" w:hAnsi="黑体" w:cs="Times New Roman"/>
          <w:color w:val="000000"/>
          <w:kern w:val="0"/>
          <w:szCs w:val="21"/>
        </w:rPr>
        <w:t>4</w:t>
      </w:r>
      <w:r>
        <w:rPr>
          <w:rFonts w:ascii="黑体" w:eastAsia="黑体" w:hAnsi="黑体" w:cs="Times New Roman"/>
          <w:color w:val="000000"/>
          <w:kern w:val="0"/>
          <w:szCs w:val="21"/>
        </w:rPr>
        <w:t xml:space="preserve"> </w:t>
      </w:r>
      <w:r>
        <w:rPr>
          <w:rFonts w:ascii="黑体" w:eastAsia="黑体" w:hAnsi="黑体" w:cs="Times New Roman" w:hint="eastAsia"/>
          <w:color w:val="000000"/>
          <w:kern w:val="0"/>
          <w:szCs w:val="21"/>
        </w:rPr>
        <w:t>附加信息的鉴定</w:t>
      </w:r>
    </w:p>
    <w:tbl>
      <w:tblPr>
        <w:tblStyle w:val="affff"/>
        <w:tblW w:w="9358" w:type="dxa"/>
        <w:tblLayout w:type="fixed"/>
        <w:tblLook w:val="04A0" w:firstRow="1" w:lastRow="0" w:firstColumn="1" w:lastColumn="0" w:noHBand="0" w:noVBand="1"/>
      </w:tblPr>
      <w:tblGrid>
        <w:gridCol w:w="953"/>
        <w:gridCol w:w="1114"/>
        <w:gridCol w:w="1190"/>
        <w:gridCol w:w="1177"/>
        <w:gridCol w:w="1241"/>
        <w:gridCol w:w="1190"/>
        <w:gridCol w:w="1113"/>
        <w:gridCol w:w="1380"/>
      </w:tblGrid>
      <w:tr w:rsidR="00CC26EC" w14:paraId="3BA6FF39" w14:textId="77777777">
        <w:tc>
          <w:tcPr>
            <w:tcW w:w="953" w:type="dxa"/>
            <w:vAlign w:val="center"/>
          </w:tcPr>
          <w:p w14:paraId="35E1B2FE"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附加信息鉴定</w:t>
            </w:r>
          </w:p>
        </w:tc>
        <w:tc>
          <w:tcPr>
            <w:tcW w:w="1114" w:type="dxa"/>
            <w:vAlign w:val="center"/>
          </w:tcPr>
          <w:p w14:paraId="2E9C96F6"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发票/收据</w:t>
            </w:r>
            <w:r>
              <w:rPr>
                <w:rFonts w:ascii="宋体" w:hAnsi="宋体" w:cs="宋体"/>
                <w:color w:val="000000"/>
                <w:kern w:val="0"/>
                <w:sz w:val="18"/>
                <w:szCs w:val="18"/>
              </w:rPr>
              <w:t>是否一致</w:t>
            </w:r>
          </w:p>
        </w:tc>
        <w:tc>
          <w:tcPr>
            <w:tcW w:w="1190" w:type="dxa"/>
            <w:vAlign w:val="center"/>
          </w:tcPr>
          <w:p w14:paraId="4858294B"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手提袋</w:t>
            </w:r>
          </w:p>
          <w:p w14:paraId="7934F87C" w14:textId="77777777" w:rsidR="00CC26EC" w:rsidRDefault="00000000">
            <w:pPr>
              <w:widowControl/>
              <w:jc w:val="left"/>
              <w:rPr>
                <w:rFonts w:ascii="宋体" w:hAnsi="宋体" w:cs="宋体"/>
                <w:color w:val="000000"/>
                <w:kern w:val="0"/>
                <w:sz w:val="18"/>
                <w:szCs w:val="18"/>
              </w:rPr>
            </w:pPr>
            <w:r>
              <w:rPr>
                <w:rFonts w:ascii="宋体" w:hAnsi="宋体" w:cs="宋体"/>
                <w:color w:val="000000"/>
                <w:kern w:val="0"/>
                <w:sz w:val="18"/>
                <w:szCs w:val="18"/>
              </w:rPr>
              <w:t>是否一致</w:t>
            </w:r>
          </w:p>
        </w:tc>
        <w:tc>
          <w:tcPr>
            <w:tcW w:w="1177" w:type="dxa"/>
            <w:vAlign w:val="center"/>
          </w:tcPr>
          <w:p w14:paraId="002DAFE0"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包装盒</w:t>
            </w:r>
          </w:p>
          <w:p w14:paraId="73C0DD65" w14:textId="77777777" w:rsidR="00CC26EC" w:rsidRDefault="00000000">
            <w:pPr>
              <w:widowControl/>
              <w:jc w:val="center"/>
              <w:rPr>
                <w:rFonts w:ascii="宋体" w:hAnsi="宋体" w:cs="宋体"/>
                <w:color w:val="000000"/>
                <w:kern w:val="0"/>
                <w:sz w:val="18"/>
                <w:szCs w:val="18"/>
              </w:rPr>
            </w:pPr>
            <w:r>
              <w:rPr>
                <w:rFonts w:ascii="宋体" w:hAnsi="宋体" w:cs="宋体"/>
                <w:color w:val="000000"/>
                <w:kern w:val="0"/>
                <w:sz w:val="18"/>
                <w:szCs w:val="18"/>
              </w:rPr>
              <w:t>是否一致</w:t>
            </w:r>
          </w:p>
        </w:tc>
        <w:tc>
          <w:tcPr>
            <w:tcW w:w="1241" w:type="dxa"/>
            <w:vAlign w:val="center"/>
          </w:tcPr>
          <w:p w14:paraId="48FA4E4C"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包装布袋</w:t>
            </w:r>
          </w:p>
          <w:p w14:paraId="459AA355" w14:textId="77777777" w:rsidR="00CC26EC" w:rsidRDefault="00000000">
            <w:pPr>
              <w:widowControl/>
              <w:jc w:val="center"/>
              <w:rPr>
                <w:rFonts w:ascii="宋体" w:hAnsi="宋体" w:cs="宋体"/>
                <w:color w:val="000000"/>
                <w:kern w:val="0"/>
                <w:sz w:val="18"/>
                <w:szCs w:val="18"/>
              </w:rPr>
            </w:pPr>
            <w:r>
              <w:rPr>
                <w:rFonts w:ascii="宋体" w:hAnsi="宋体" w:cs="宋体"/>
                <w:color w:val="000000"/>
                <w:kern w:val="0"/>
                <w:sz w:val="18"/>
                <w:szCs w:val="18"/>
              </w:rPr>
              <w:t>是否一致</w:t>
            </w:r>
          </w:p>
        </w:tc>
        <w:tc>
          <w:tcPr>
            <w:tcW w:w="1190" w:type="dxa"/>
            <w:vAlign w:val="center"/>
          </w:tcPr>
          <w:p w14:paraId="5878D908"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配件</w:t>
            </w:r>
          </w:p>
          <w:p w14:paraId="2F2AE9FD"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是</w:t>
            </w:r>
            <w:r>
              <w:rPr>
                <w:rFonts w:ascii="宋体" w:hAnsi="宋体" w:cs="宋体"/>
                <w:color w:val="000000"/>
                <w:kern w:val="0"/>
                <w:sz w:val="18"/>
                <w:szCs w:val="18"/>
              </w:rPr>
              <w:t>否一致</w:t>
            </w:r>
          </w:p>
        </w:tc>
        <w:tc>
          <w:tcPr>
            <w:tcW w:w="1113" w:type="dxa"/>
            <w:shd w:val="clear" w:color="auto" w:fill="auto"/>
            <w:vAlign w:val="center"/>
          </w:tcPr>
          <w:p w14:paraId="1C5F5FD6"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序列号</w:t>
            </w:r>
          </w:p>
          <w:p w14:paraId="11EC4ED1"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是</w:t>
            </w:r>
            <w:r>
              <w:rPr>
                <w:rFonts w:ascii="宋体" w:hAnsi="宋体" w:cs="宋体"/>
                <w:color w:val="000000"/>
                <w:kern w:val="0"/>
                <w:sz w:val="18"/>
                <w:szCs w:val="18"/>
              </w:rPr>
              <w:t>否一致</w:t>
            </w:r>
          </w:p>
        </w:tc>
        <w:tc>
          <w:tcPr>
            <w:tcW w:w="1380" w:type="dxa"/>
            <w:shd w:val="clear" w:color="auto" w:fill="auto"/>
            <w:vAlign w:val="center"/>
          </w:tcPr>
          <w:p w14:paraId="319852A3"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其他</w:t>
            </w:r>
            <w:r>
              <w:rPr>
                <w:rFonts w:ascii="宋体" w:hAnsi="宋体" w:cs="宋体"/>
                <w:color w:val="000000"/>
                <w:kern w:val="0"/>
                <w:sz w:val="18"/>
                <w:szCs w:val="18"/>
              </w:rPr>
              <w:t>是否一致</w:t>
            </w:r>
          </w:p>
        </w:tc>
      </w:tr>
      <w:tr w:rsidR="00CC26EC" w14:paraId="20E34FF4" w14:textId="77777777">
        <w:tc>
          <w:tcPr>
            <w:tcW w:w="953" w:type="dxa"/>
            <w:vAlign w:val="center"/>
          </w:tcPr>
          <w:p w14:paraId="1099F68A"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1114" w:type="dxa"/>
          </w:tcPr>
          <w:p w14:paraId="7D93D4E2"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2B5AF09E"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5ACDA34E"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190" w:type="dxa"/>
          </w:tcPr>
          <w:p w14:paraId="1DFED33C"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3FA6DDA"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95521DB"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177" w:type="dxa"/>
          </w:tcPr>
          <w:p w14:paraId="6200AA58"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4E93DF5D"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19ECD41F"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241" w:type="dxa"/>
          </w:tcPr>
          <w:p w14:paraId="2D925ADE"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62B4B390"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49598F00"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190" w:type="dxa"/>
          </w:tcPr>
          <w:p w14:paraId="0BCFDE3A"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408D07C6"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7D701350"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113" w:type="dxa"/>
            <w:shd w:val="clear" w:color="auto" w:fill="auto"/>
          </w:tcPr>
          <w:p w14:paraId="4FA1E2D7"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108838D6"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54F91E57"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c>
          <w:tcPr>
            <w:tcW w:w="1380" w:type="dxa"/>
            <w:shd w:val="clear" w:color="auto" w:fill="auto"/>
          </w:tcPr>
          <w:p w14:paraId="740DDD13"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52E70A34"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047F40BD"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CC26EC" w14:paraId="5263D426" w14:textId="77777777">
        <w:tc>
          <w:tcPr>
            <w:tcW w:w="953" w:type="dxa"/>
            <w:vAlign w:val="center"/>
          </w:tcPr>
          <w:p w14:paraId="4B7F0D72"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其他细节鉴定结论</w:t>
            </w:r>
          </w:p>
        </w:tc>
        <w:tc>
          <w:tcPr>
            <w:tcW w:w="8405" w:type="dxa"/>
            <w:gridSpan w:val="7"/>
            <w:vAlign w:val="center"/>
          </w:tcPr>
          <w:p w14:paraId="6433A507" w14:textId="77777777" w:rsidR="00CC26EC" w:rsidRDefault="00000000">
            <w:pPr>
              <w:widowControl/>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特征（经实物鉴定）</w:t>
            </w:r>
          </w:p>
          <w:p w14:paraId="2C4EFCD9" w14:textId="77777777" w:rsidR="00CC26EC" w:rsidRDefault="00000000">
            <w:pPr>
              <w:widowControl/>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特征（经实物鉴定）</w:t>
            </w:r>
          </w:p>
          <w:p w14:paraId="6D46DB9C" w14:textId="77777777" w:rsidR="00CC26EC" w:rsidRDefault="00000000">
            <w:pPr>
              <w:widowControl/>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tc>
      </w:tr>
    </w:tbl>
    <w:p w14:paraId="5ACEA5F9" w14:textId="77777777" w:rsidR="00CC26EC" w:rsidRDefault="00CC26EC">
      <w:pPr>
        <w:widowControl/>
        <w:autoSpaceDE w:val="0"/>
        <w:autoSpaceDN w:val="0"/>
        <w:ind w:firstLineChars="200" w:firstLine="420"/>
        <w:rPr>
          <w:rFonts w:ascii="宋体" w:hAnsi="Times New Roman" w:cs="Times New Roman"/>
          <w:kern w:val="0"/>
          <w:szCs w:val="20"/>
        </w:rPr>
      </w:pPr>
    </w:p>
    <w:p w14:paraId="44C21813" w14:textId="77777777" w:rsidR="00CC26EC" w:rsidRDefault="00000000">
      <w:pPr>
        <w:pStyle w:val="affffffe"/>
        <w:numPr>
          <w:ilvl w:val="1"/>
          <w:numId w:val="38"/>
        </w:numPr>
        <w:spacing w:before="120" w:after="120"/>
        <w:ind w:left="0" w:firstLine="0"/>
      </w:pPr>
      <w:bookmarkStart w:id="74" w:name="_Toc192922924"/>
      <w:r>
        <w:rPr>
          <w:rFonts w:hint="eastAsia"/>
        </w:rPr>
        <w:t>防伪信息鉴定</w:t>
      </w:r>
      <w:bookmarkEnd w:id="74"/>
    </w:p>
    <w:p w14:paraId="652269D7" w14:textId="2E7AEAC9" w:rsidR="00CC26EC" w:rsidRDefault="007F7B82">
      <w:pPr>
        <w:widowControl/>
        <w:ind w:firstLine="420"/>
        <w:rPr>
          <w:rFonts w:ascii="宋体" w:hAnsi="Times New Roman" w:cs="Times New Roman"/>
          <w:color w:val="000000"/>
          <w:kern w:val="0"/>
          <w:szCs w:val="21"/>
        </w:rPr>
      </w:pPr>
      <w:r w:rsidRPr="007F7B82">
        <w:rPr>
          <w:rFonts w:ascii="宋体" w:hAnsi="Times New Roman" w:cs="Times New Roman" w:hint="eastAsia"/>
          <w:color w:val="000000"/>
          <w:kern w:val="0"/>
          <w:szCs w:val="21"/>
        </w:rPr>
        <w:t>在品牌官方系统下对送检产品的防伪信息</w:t>
      </w:r>
      <w:r>
        <w:rPr>
          <w:rFonts w:ascii="宋体" w:hAnsi="Times New Roman" w:cs="Times New Roman" w:hint="eastAsia"/>
          <w:color w:val="000000"/>
          <w:kern w:val="0"/>
          <w:szCs w:val="21"/>
        </w:rPr>
        <w:t>按表</w:t>
      </w:r>
      <w:r w:rsidR="00840717">
        <w:rPr>
          <w:rFonts w:ascii="宋体" w:hAnsi="Times New Roman" w:cs="Times New Roman"/>
          <w:color w:val="000000"/>
          <w:kern w:val="0"/>
          <w:szCs w:val="21"/>
        </w:rPr>
        <w:t>5</w:t>
      </w:r>
      <w:r>
        <w:rPr>
          <w:rFonts w:ascii="宋体" w:hAnsi="Times New Roman" w:cs="Times New Roman" w:hint="eastAsia"/>
          <w:color w:val="000000"/>
          <w:kern w:val="0"/>
          <w:szCs w:val="21"/>
        </w:rPr>
        <w:t>进行检验，得出鉴定结论。</w:t>
      </w:r>
    </w:p>
    <w:p w14:paraId="74434E3F" w14:textId="2BC133E9" w:rsidR="00CC26EC" w:rsidRDefault="00000000">
      <w:pPr>
        <w:widowControl/>
        <w:spacing w:beforeLines="50" w:before="120" w:afterLines="50" w:after="120"/>
        <w:ind w:left="709" w:hanging="709"/>
        <w:jc w:val="center"/>
        <w:rPr>
          <w:rFonts w:ascii="黑体" w:eastAsia="黑体" w:hAnsi="黑体" w:cs="Times New Roman"/>
          <w:color w:val="000000"/>
          <w:kern w:val="0"/>
          <w:szCs w:val="21"/>
        </w:rPr>
      </w:pPr>
      <w:r>
        <w:rPr>
          <w:rFonts w:ascii="黑体" w:eastAsia="黑体" w:hAnsi="黑体" w:cs="Times New Roman" w:hint="eastAsia"/>
          <w:color w:val="000000"/>
          <w:kern w:val="0"/>
          <w:szCs w:val="21"/>
        </w:rPr>
        <w:t>表</w:t>
      </w:r>
      <w:r w:rsidR="00840717">
        <w:rPr>
          <w:rFonts w:ascii="黑体" w:eastAsia="黑体" w:hAnsi="黑体" w:cs="Times New Roman"/>
          <w:color w:val="000000"/>
          <w:kern w:val="0"/>
          <w:szCs w:val="21"/>
        </w:rPr>
        <w:t>5</w:t>
      </w:r>
      <w:r>
        <w:rPr>
          <w:rFonts w:ascii="黑体" w:eastAsia="黑体" w:hAnsi="黑体" w:cs="Times New Roman"/>
          <w:color w:val="000000"/>
          <w:kern w:val="0"/>
          <w:szCs w:val="21"/>
        </w:rPr>
        <w:t xml:space="preserve"> </w:t>
      </w:r>
      <w:r>
        <w:rPr>
          <w:rFonts w:ascii="黑体" w:eastAsia="黑体" w:hAnsi="黑体" w:cs="Times New Roman" w:hint="eastAsia"/>
          <w:color w:val="000000"/>
          <w:kern w:val="0"/>
          <w:szCs w:val="21"/>
        </w:rPr>
        <w:t>防伪信息检验</w:t>
      </w:r>
    </w:p>
    <w:tbl>
      <w:tblPr>
        <w:tblStyle w:val="affff"/>
        <w:tblW w:w="9067" w:type="dxa"/>
        <w:tblLook w:val="04A0" w:firstRow="1" w:lastRow="0" w:firstColumn="1" w:lastColumn="0" w:noHBand="0" w:noVBand="1"/>
      </w:tblPr>
      <w:tblGrid>
        <w:gridCol w:w="2972"/>
        <w:gridCol w:w="6095"/>
      </w:tblGrid>
      <w:tr w:rsidR="00CC26EC" w14:paraId="4198AD42" w14:textId="77777777">
        <w:tc>
          <w:tcPr>
            <w:tcW w:w="2972" w:type="dxa"/>
            <w:vAlign w:val="center"/>
          </w:tcPr>
          <w:p w14:paraId="551DAB5D"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防伪信息鉴定</w:t>
            </w:r>
          </w:p>
        </w:tc>
        <w:tc>
          <w:tcPr>
            <w:tcW w:w="6095" w:type="dxa"/>
            <w:vAlign w:val="center"/>
          </w:tcPr>
          <w:p w14:paraId="6E43FEF3"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防伪信息是否正确</w:t>
            </w:r>
          </w:p>
        </w:tc>
      </w:tr>
      <w:tr w:rsidR="00CC26EC" w14:paraId="3EBE6DE6" w14:textId="77777777">
        <w:tc>
          <w:tcPr>
            <w:tcW w:w="2972" w:type="dxa"/>
            <w:vAlign w:val="center"/>
          </w:tcPr>
          <w:p w14:paraId="193B95EB"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6095" w:type="dxa"/>
          </w:tcPr>
          <w:p w14:paraId="1DF32327"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是</w:t>
            </w:r>
          </w:p>
          <w:p w14:paraId="13984D49" w14:textId="77777777" w:rsidR="00CC26EC" w:rsidRDefault="00000000">
            <w:pPr>
              <w:widowControl/>
              <w:jc w:val="left"/>
              <w:rPr>
                <w:rFonts w:ascii="宋体" w:hAnsi="宋体" w:cs="宋体"/>
                <w:kern w:val="0"/>
                <w:sz w:val="18"/>
                <w:szCs w:val="18"/>
              </w:rPr>
            </w:pPr>
            <w:r>
              <w:rPr>
                <w:rFonts w:ascii="宋体" w:hAnsi="宋体" w:cs="宋体" w:hint="eastAsia"/>
                <w:color w:val="000000"/>
                <w:kern w:val="0"/>
                <w:sz w:val="18"/>
                <w:szCs w:val="18"/>
              </w:rPr>
              <w:sym w:font="Wingdings 2" w:char="00A3"/>
            </w:r>
            <w:r>
              <w:rPr>
                <w:rFonts w:ascii="宋体" w:hAnsi="宋体" w:cs="宋体" w:hint="eastAsia"/>
                <w:kern w:val="0"/>
                <w:sz w:val="18"/>
                <w:szCs w:val="18"/>
              </w:rPr>
              <w:t>否</w:t>
            </w:r>
          </w:p>
          <w:p w14:paraId="54D9B33F"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无法确定</w:t>
            </w:r>
          </w:p>
        </w:tc>
      </w:tr>
      <w:tr w:rsidR="00CC26EC" w14:paraId="54307B05" w14:textId="77777777">
        <w:tc>
          <w:tcPr>
            <w:tcW w:w="2972" w:type="dxa"/>
            <w:vAlign w:val="center"/>
          </w:tcPr>
          <w:p w14:paraId="2A8AED9E" w14:textId="77777777" w:rsidR="00CC26EC"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防伪信息鉴定结论</w:t>
            </w:r>
          </w:p>
        </w:tc>
        <w:tc>
          <w:tcPr>
            <w:tcW w:w="6095" w:type="dxa"/>
          </w:tcPr>
          <w:p w14:paraId="2ECA90CE"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符合品牌</w:t>
            </w:r>
            <w:r>
              <w:rPr>
                <w:rFonts w:ascii="宋体" w:hAnsi="宋体" w:cs="宋体" w:hint="eastAsia"/>
                <w:color w:val="000000"/>
                <w:kern w:val="0"/>
                <w:sz w:val="18"/>
                <w:szCs w:val="18"/>
              </w:rPr>
              <w:t>化妆品</w:t>
            </w:r>
            <w:r>
              <w:rPr>
                <w:rFonts w:ascii="宋体" w:hAnsi="宋体" w:cs="宋体"/>
                <w:color w:val="000000"/>
                <w:kern w:val="0"/>
                <w:sz w:val="18"/>
                <w:szCs w:val="18"/>
              </w:rPr>
              <w:t>特征（经实物鉴定）</w:t>
            </w:r>
          </w:p>
          <w:p w14:paraId="2C21F07A"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 </w:t>
            </w:r>
            <w:r>
              <w:rPr>
                <w:rFonts w:ascii="宋体" w:hAnsi="宋体" w:cs="宋体"/>
                <w:color w:val="000000"/>
                <w:kern w:val="0"/>
                <w:sz w:val="18"/>
                <w:szCs w:val="18"/>
              </w:rPr>
              <w:t>不符合品牌</w:t>
            </w:r>
            <w:r>
              <w:rPr>
                <w:rFonts w:ascii="宋体" w:hAnsi="宋体" w:cs="宋体" w:hint="eastAsia"/>
                <w:color w:val="000000"/>
                <w:kern w:val="0"/>
                <w:sz w:val="18"/>
                <w:szCs w:val="18"/>
              </w:rPr>
              <w:t>化妆品</w:t>
            </w:r>
            <w:r>
              <w:rPr>
                <w:rFonts w:ascii="宋体" w:hAnsi="宋体" w:cs="宋体"/>
                <w:color w:val="000000"/>
                <w:kern w:val="0"/>
                <w:sz w:val="18"/>
                <w:szCs w:val="18"/>
              </w:rPr>
              <w:t>特征（</w:t>
            </w:r>
            <w:r>
              <w:rPr>
                <w:rFonts w:ascii="宋体" w:hAnsi="宋体" w:cs="宋体" w:hint="eastAsia"/>
                <w:color w:val="000000"/>
                <w:kern w:val="0"/>
                <w:sz w:val="18"/>
                <w:szCs w:val="18"/>
              </w:rPr>
              <w:t>经</w:t>
            </w:r>
            <w:r>
              <w:rPr>
                <w:rFonts w:ascii="宋体" w:hAnsi="宋体" w:cs="宋体"/>
                <w:color w:val="000000"/>
                <w:kern w:val="0"/>
                <w:sz w:val="18"/>
                <w:szCs w:val="18"/>
              </w:rPr>
              <w:t>实物鉴定）</w:t>
            </w:r>
          </w:p>
          <w:p w14:paraId="037A358B" w14:textId="77777777" w:rsidR="00CC26EC"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无法判断</w:t>
            </w:r>
          </w:p>
          <w:p w14:paraId="2D13304B" w14:textId="77777777" w:rsidR="00F74528" w:rsidRDefault="00F74528">
            <w:pPr>
              <w:widowControl/>
              <w:jc w:val="left"/>
              <w:rPr>
                <w:rFonts w:ascii="宋体" w:hAnsi="宋体" w:cs="宋体"/>
                <w:color w:val="000000"/>
                <w:kern w:val="0"/>
                <w:sz w:val="18"/>
                <w:szCs w:val="18"/>
              </w:rPr>
            </w:pPr>
          </w:p>
        </w:tc>
      </w:tr>
    </w:tbl>
    <w:p w14:paraId="62EC5D7C" w14:textId="77777777" w:rsidR="00CC26EC" w:rsidRDefault="00CC26EC">
      <w:pPr>
        <w:widowControl/>
        <w:autoSpaceDE w:val="0"/>
        <w:autoSpaceDN w:val="0"/>
        <w:rPr>
          <w:rFonts w:ascii="宋体" w:hAnsi="Times New Roman" w:cs="Times New Roman"/>
          <w:kern w:val="0"/>
          <w:szCs w:val="20"/>
        </w:rPr>
      </w:pPr>
    </w:p>
    <w:p w14:paraId="20CB42C1" w14:textId="77777777" w:rsidR="00CC26EC" w:rsidRDefault="00000000">
      <w:pPr>
        <w:pStyle w:val="affffffe"/>
        <w:numPr>
          <w:ilvl w:val="1"/>
          <w:numId w:val="38"/>
        </w:numPr>
        <w:spacing w:before="120" w:after="120"/>
        <w:ind w:left="0" w:firstLine="0"/>
      </w:pPr>
      <w:bookmarkStart w:id="75" w:name="_Toc192922925"/>
      <w:r>
        <w:rPr>
          <w:rFonts w:hint="eastAsia"/>
        </w:rPr>
        <w:t>送检样品综合鉴定意见及结论</w:t>
      </w:r>
      <w:bookmarkEnd w:id="75"/>
    </w:p>
    <w:p w14:paraId="30CC9E63" w14:textId="77777777" w:rsidR="00CC26EC" w:rsidRDefault="00000000" w:rsidP="003D229C">
      <w:pPr>
        <w:pStyle w:val="affffffffffff1"/>
        <w:numPr>
          <w:ilvl w:val="2"/>
          <w:numId w:val="38"/>
        </w:numPr>
        <w:spacing w:beforeLines="50" w:before="120" w:afterLines="50" w:after="120"/>
        <w:ind w:left="851" w:hanging="851"/>
        <w:rPr>
          <w:rFonts w:ascii="黑体" w:eastAsia="黑体" w:hAnsi="黑体" w:cs="Times New Roman"/>
          <w:color w:val="000000"/>
          <w:sz w:val="21"/>
          <w:szCs w:val="21"/>
        </w:rPr>
      </w:pPr>
      <w:r>
        <w:rPr>
          <w:rFonts w:ascii="黑体" w:eastAsia="黑体" w:hAnsi="黑体" w:cs="Times New Roman" w:hint="eastAsia"/>
          <w:color w:val="000000"/>
          <w:sz w:val="21"/>
          <w:szCs w:val="21"/>
        </w:rPr>
        <w:t>总则</w:t>
      </w:r>
    </w:p>
    <w:p w14:paraId="34E4FF40" w14:textId="71BBAA14" w:rsidR="00CC26EC" w:rsidRDefault="00000000">
      <w:pPr>
        <w:widowControl/>
        <w:spacing w:before="120" w:after="120"/>
        <w:ind w:firstLineChars="200" w:firstLine="420"/>
        <w:outlineLvl w:val="2"/>
        <w:rPr>
          <w:rFonts w:ascii="宋体" w:hAnsi="黑体" w:cs="Times New Roman"/>
          <w:kern w:val="0"/>
          <w:szCs w:val="21"/>
        </w:rPr>
      </w:pPr>
      <w:r>
        <w:rPr>
          <w:rFonts w:ascii="宋体" w:hAnsi="黑体" w:cs="Times New Roman" w:hint="eastAsia"/>
          <w:kern w:val="0"/>
          <w:szCs w:val="21"/>
        </w:rPr>
        <w:t>送检样品的综合鉴定结论按</w:t>
      </w:r>
      <w:r>
        <w:rPr>
          <w:rFonts w:ascii="宋体" w:hAnsi="黑体" w:cs="Times New Roman"/>
          <w:kern w:val="0"/>
          <w:szCs w:val="21"/>
        </w:rPr>
        <w:t>8.</w:t>
      </w:r>
      <w:r w:rsidR="00786C6B">
        <w:rPr>
          <w:rFonts w:ascii="宋体" w:hAnsi="黑体" w:cs="Times New Roman"/>
          <w:kern w:val="0"/>
          <w:szCs w:val="21"/>
        </w:rPr>
        <w:t>9</w:t>
      </w:r>
      <w:r>
        <w:rPr>
          <w:rFonts w:ascii="宋体" w:hAnsi="黑体" w:cs="Times New Roman"/>
          <w:kern w:val="0"/>
          <w:szCs w:val="21"/>
        </w:rPr>
        <w:t>.2</w:t>
      </w:r>
      <w:r>
        <w:rPr>
          <w:rFonts w:ascii="宋体" w:hAnsi="黑体" w:cs="Times New Roman" w:hint="eastAsia"/>
          <w:kern w:val="0"/>
          <w:szCs w:val="21"/>
        </w:rPr>
        <w:t>条至</w:t>
      </w:r>
      <w:r>
        <w:rPr>
          <w:rFonts w:ascii="宋体" w:hAnsi="黑体" w:cs="Times New Roman"/>
          <w:kern w:val="0"/>
          <w:szCs w:val="21"/>
        </w:rPr>
        <w:t>8.</w:t>
      </w:r>
      <w:r w:rsidR="00786C6B">
        <w:rPr>
          <w:rFonts w:ascii="宋体" w:hAnsi="黑体" w:cs="Times New Roman"/>
          <w:kern w:val="0"/>
          <w:szCs w:val="21"/>
        </w:rPr>
        <w:t>9</w:t>
      </w:r>
      <w:r>
        <w:rPr>
          <w:rFonts w:ascii="宋体" w:hAnsi="黑体" w:cs="Times New Roman"/>
          <w:kern w:val="0"/>
          <w:szCs w:val="21"/>
        </w:rPr>
        <w:t>.</w:t>
      </w:r>
      <w:r w:rsidR="004A51B7">
        <w:rPr>
          <w:rFonts w:ascii="宋体" w:hAnsi="黑体" w:cs="Times New Roman"/>
          <w:kern w:val="0"/>
          <w:szCs w:val="21"/>
        </w:rPr>
        <w:t>4</w:t>
      </w:r>
      <w:r>
        <w:rPr>
          <w:rFonts w:ascii="宋体" w:hAnsi="黑体" w:cs="Times New Roman" w:hint="eastAsia"/>
          <w:kern w:val="0"/>
          <w:szCs w:val="21"/>
        </w:rPr>
        <w:t>条顺序进行判定</w:t>
      </w:r>
      <w:r>
        <w:rPr>
          <w:rFonts w:ascii="ArialMT" w:hAnsi="ArialMT" w:cs="Times New Roman" w:hint="eastAsia"/>
          <w:kern w:val="0"/>
          <w:szCs w:val="21"/>
        </w:rPr>
        <w:t>。</w:t>
      </w:r>
      <w:bookmarkStart w:id="76" w:name="BookMark5"/>
      <w:bookmarkEnd w:id="3"/>
    </w:p>
    <w:p w14:paraId="5021186F" w14:textId="77777777" w:rsidR="00CC26EC" w:rsidRDefault="00000000" w:rsidP="003D229C">
      <w:pPr>
        <w:pStyle w:val="affffffffffff1"/>
        <w:numPr>
          <w:ilvl w:val="2"/>
          <w:numId w:val="38"/>
        </w:numPr>
        <w:spacing w:beforeLines="50" w:before="120" w:afterLines="50" w:after="120"/>
        <w:ind w:left="851" w:hanging="851"/>
        <w:rPr>
          <w:rFonts w:ascii="黑体" w:eastAsia="黑体" w:hAnsi="黑体" w:cs="Times New Roman"/>
          <w:color w:val="000000"/>
          <w:sz w:val="21"/>
          <w:szCs w:val="21"/>
        </w:rPr>
      </w:pPr>
      <w:r>
        <w:rPr>
          <w:rFonts w:ascii="黑体" w:eastAsia="黑体" w:hAnsi="黑体" w:cs="Times New Roman" w:hint="eastAsia"/>
          <w:color w:val="000000"/>
          <w:sz w:val="21"/>
          <w:szCs w:val="21"/>
        </w:rPr>
        <w:t>送检样品符合品牌化妆品特征</w:t>
      </w:r>
    </w:p>
    <w:p w14:paraId="20B34087" w14:textId="7D809753" w:rsidR="00CC26EC" w:rsidRDefault="00000000">
      <w:pPr>
        <w:widowControl/>
        <w:ind w:firstLineChars="202" w:firstLine="424"/>
        <w:rPr>
          <w:rFonts w:ascii="宋体" w:hAnsi="Times New Roman" w:cs="Times New Roman"/>
          <w:color w:val="000000"/>
          <w:kern w:val="0"/>
          <w:szCs w:val="21"/>
        </w:rPr>
      </w:pPr>
      <w:r>
        <w:rPr>
          <w:rFonts w:ascii="宋体" w:hAnsi="宋体" w:cs="Times New Roman" w:hint="eastAsia"/>
          <w:color w:val="000000"/>
          <w:kern w:val="0"/>
          <w:szCs w:val="21"/>
        </w:rPr>
        <w:t>如8</w:t>
      </w:r>
      <w:r>
        <w:rPr>
          <w:rFonts w:ascii="宋体" w:hAnsi="Times New Roman" w:cs="Times New Roman" w:hint="eastAsia"/>
          <w:color w:val="000000"/>
          <w:kern w:val="0"/>
          <w:szCs w:val="21"/>
        </w:rPr>
        <w:t>.3</w:t>
      </w:r>
      <w:r>
        <w:rPr>
          <w:rFonts w:ascii="宋体" w:hAnsi="宋体" w:cs="Times New Roman" w:hint="eastAsia"/>
          <w:color w:val="000000"/>
          <w:kern w:val="0"/>
          <w:szCs w:val="21"/>
        </w:rPr>
        <w:t>条至</w:t>
      </w:r>
      <w:r>
        <w:rPr>
          <w:rFonts w:ascii="宋体" w:hAnsi="宋体" w:cs="Times New Roman"/>
          <w:color w:val="000000"/>
          <w:kern w:val="0"/>
          <w:szCs w:val="21"/>
        </w:rPr>
        <w:t>8</w:t>
      </w:r>
      <w:r>
        <w:rPr>
          <w:rFonts w:ascii="宋体" w:hAnsi="Times New Roman" w:cs="Times New Roman" w:hint="eastAsia"/>
          <w:color w:val="000000"/>
          <w:kern w:val="0"/>
          <w:szCs w:val="21"/>
        </w:rPr>
        <w:t>.</w:t>
      </w:r>
      <w:r w:rsidR="00786C6B">
        <w:rPr>
          <w:rFonts w:ascii="宋体" w:hAnsi="宋体" w:cs="Times New Roman"/>
          <w:color w:val="000000"/>
          <w:kern w:val="0"/>
          <w:szCs w:val="21"/>
        </w:rPr>
        <w:t>8</w:t>
      </w:r>
      <w:r>
        <w:rPr>
          <w:rFonts w:ascii="宋体" w:hAnsi="宋体" w:cs="Times New Roman" w:hint="eastAsia"/>
          <w:color w:val="000000"/>
          <w:kern w:val="0"/>
          <w:szCs w:val="21"/>
        </w:rPr>
        <w:t>条鉴定项目中鉴定结论均为“符合”的，该送检样品的综合鉴定结论为：对送检样品进行了全面鉴定，未发现与对比样品之间存在不一致情况，并分析不存在通过现有技术手段无法发现仿冒可能性。鉴定意见：符合品牌化妆品特征。</w:t>
      </w:r>
    </w:p>
    <w:p w14:paraId="17BF4B98" w14:textId="77777777" w:rsidR="00CC26EC" w:rsidRDefault="00000000" w:rsidP="003D229C">
      <w:pPr>
        <w:pStyle w:val="affffffffffff1"/>
        <w:numPr>
          <w:ilvl w:val="2"/>
          <w:numId w:val="38"/>
        </w:numPr>
        <w:spacing w:beforeLines="50" w:before="120" w:afterLines="50" w:after="120"/>
        <w:ind w:left="851" w:hanging="851"/>
        <w:rPr>
          <w:rFonts w:ascii="黑体" w:eastAsia="黑体" w:hAnsi="黑体" w:cs="Times New Roman"/>
          <w:color w:val="000000"/>
          <w:sz w:val="21"/>
          <w:szCs w:val="21"/>
        </w:rPr>
      </w:pPr>
      <w:r>
        <w:rPr>
          <w:rFonts w:ascii="黑体" w:eastAsia="黑体" w:hAnsi="黑体" w:cs="Times New Roman" w:hint="eastAsia"/>
          <w:color w:val="000000"/>
          <w:sz w:val="21"/>
          <w:szCs w:val="21"/>
        </w:rPr>
        <w:t>送检样品不符合品牌化妆品特征</w:t>
      </w:r>
    </w:p>
    <w:p w14:paraId="20C3C3D0" w14:textId="5B7B1E77" w:rsidR="00CC26EC" w:rsidRDefault="00000000">
      <w:pPr>
        <w:widowControl/>
        <w:ind w:firstLineChars="202" w:firstLine="424"/>
        <w:rPr>
          <w:rFonts w:ascii="宋体" w:hAnsi="Times New Roman" w:cs="Times New Roman"/>
          <w:color w:val="000000"/>
          <w:kern w:val="0"/>
          <w:szCs w:val="21"/>
        </w:rPr>
      </w:pPr>
      <w:r>
        <w:rPr>
          <w:rFonts w:ascii="宋体" w:hAnsi="宋体" w:cs="Times New Roman" w:hint="eastAsia"/>
          <w:color w:val="000000"/>
          <w:kern w:val="0"/>
          <w:szCs w:val="21"/>
        </w:rPr>
        <w:t>如</w:t>
      </w:r>
      <w:r>
        <w:rPr>
          <w:rFonts w:ascii="宋体" w:hAnsi="宋体" w:cs="Times New Roman"/>
          <w:color w:val="000000"/>
          <w:kern w:val="0"/>
          <w:szCs w:val="21"/>
        </w:rPr>
        <w:t>8.3条至8.</w:t>
      </w:r>
      <w:r w:rsidR="00786C6B">
        <w:rPr>
          <w:rFonts w:ascii="宋体" w:hAnsi="宋体" w:cs="Times New Roman"/>
          <w:color w:val="000000"/>
          <w:kern w:val="0"/>
          <w:szCs w:val="21"/>
        </w:rPr>
        <w:t>8</w:t>
      </w:r>
      <w:r>
        <w:rPr>
          <w:rFonts w:ascii="宋体" w:hAnsi="宋体" w:cs="Times New Roman" w:hint="eastAsia"/>
          <w:color w:val="000000"/>
          <w:kern w:val="0"/>
          <w:szCs w:val="21"/>
        </w:rPr>
        <w:t>条鉴定项目中有一项鉴定结论为不符合品牌特征的，则该送检样品的综合鉴定结论为：对送检样品进行了全面鉴定，发现与品牌存在不一致情况，并分析为仿冒行为构成的不一致。鉴定意见：不符合品牌化妆品特征。</w:t>
      </w:r>
    </w:p>
    <w:p w14:paraId="113BC1E1" w14:textId="77777777" w:rsidR="00CC26EC" w:rsidRDefault="00000000" w:rsidP="003D229C">
      <w:pPr>
        <w:pStyle w:val="affffffffffff1"/>
        <w:numPr>
          <w:ilvl w:val="2"/>
          <w:numId w:val="38"/>
        </w:numPr>
        <w:spacing w:beforeLines="50" w:before="120" w:afterLines="50" w:after="120"/>
        <w:ind w:left="851" w:hanging="851"/>
        <w:rPr>
          <w:rFonts w:ascii="黑体" w:eastAsia="黑体" w:hAnsi="黑体" w:cs="Times New Roman"/>
          <w:color w:val="000000"/>
          <w:sz w:val="21"/>
          <w:szCs w:val="21"/>
        </w:rPr>
      </w:pPr>
      <w:r>
        <w:rPr>
          <w:rFonts w:ascii="黑体" w:eastAsia="黑体" w:hAnsi="黑体" w:cs="Times New Roman" w:hint="eastAsia"/>
          <w:color w:val="000000"/>
          <w:sz w:val="21"/>
          <w:szCs w:val="21"/>
        </w:rPr>
        <w:t>无法判断送检样品是否符合化妆品特征</w:t>
      </w:r>
    </w:p>
    <w:p w14:paraId="3C899ADF" w14:textId="43646041" w:rsidR="00CC26EC" w:rsidRDefault="00000000">
      <w:pPr>
        <w:widowControl/>
        <w:ind w:firstLineChars="200" w:firstLine="420"/>
        <w:outlineLvl w:val="2"/>
        <w:rPr>
          <w:rFonts w:ascii="宋体" w:hAnsi="宋体" w:cs="Times New Roman"/>
          <w:kern w:val="0"/>
          <w:szCs w:val="21"/>
        </w:rPr>
      </w:pPr>
      <w:r>
        <w:rPr>
          <w:rFonts w:ascii="宋体" w:hAnsi="宋体" w:cs="Times New Roman" w:hint="eastAsia"/>
          <w:kern w:val="0"/>
          <w:szCs w:val="21"/>
        </w:rPr>
        <w:t>非</w:t>
      </w:r>
      <w:r>
        <w:rPr>
          <w:rFonts w:ascii="宋体" w:hAnsi="宋体" w:cs="Times New Roman"/>
          <w:kern w:val="0"/>
          <w:szCs w:val="21"/>
        </w:rPr>
        <w:t>8</w:t>
      </w:r>
      <w:r>
        <w:rPr>
          <w:rFonts w:ascii="宋体" w:hAnsi="黑体" w:cs="Times New Roman" w:hint="eastAsia"/>
          <w:kern w:val="0"/>
          <w:szCs w:val="21"/>
        </w:rPr>
        <w:t>.</w:t>
      </w:r>
      <w:r w:rsidR="00786C6B">
        <w:rPr>
          <w:rFonts w:ascii="宋体" w:hAnsi="黑体" w:cs="Times New Roman"/>
          <w:kern w:val="0"/>
          <w:szCs w:val="21"/>
        </w:rPr>
        <w:t>9</w:t>
      </w:r>
      <w:r>
        <w:rPr>
          <w:rFonts w:ascii="宋体" w:hAnsi="黑体" w:cs="Times New Roman" w:hint="eastAsia"/>
          <w:kern w:val="0"/>
          <w:szCs w:val="21"/>
        </w:rPr>
        <w:t>.2</w:t>
      </w:r>
      <w:r>
        <w:rPr>
          <w:rFonts w:ascii="宋体" w:hAnsi="宋体" w:cs="Times New Roman" w:hint="eastAsia"/>
          <w:kern w:val="0"/>
          <w:szCs w:val="21"/>
        </w:rPr>
        <w:t>条至</w:t>
      </w:r>
      <w:r>
        <w:rPr>
          <w:rFonts w:ascii="宋体" w:hAnsi="宋体" w:cs="Times New Roman"/>
          <w:kern w:val="0"/>
          <w:szCs w:val="21"/>
        </w:rPr>
        <w:t>8</w:t>
      </w:r>
      <w:r>
        <w:rPr>
          <w:rFonts w:ascii="宋体" w:hAnsi="黑体" w:cs="Times New Roman" w:hint="eastAsia"/>
          <w:kern w:val="0"/>
          <w:szCs w:val="21"/>
        </w:rPr>
        <w:t>.</w:t>
      </w:r>
      <w:r w:rsidR="00786C6B">
        <w:rPr>
          <w:rFonts w:ascii="宋体" w:hAnsi="黑体" w:cs="Times New Roman"/>
          <w:kern w:val="0"/>
          <w:szCs w:val="21"/>
        </w:rPr>
        <w:t>9</w:t>
      </w:r>
      <w:r>
        <w:rPr>
          <w:rFonts w:ascii="宋体" w:hAnsi="黑体" w:cs="Times New Roman" w:hint="eastAsia"/>
          <w:kern w:val="0"/>
          <w:szCs w:val="21"/>
        </w:rPr>
        <w:t>.</w:t>
      </w:r>
      <w:r>
        <w:rPr>
          <w:rFonts w:ascii="宋体" w:hAnsi="黑体" w:cs="Times New Roman"/>
          <w:kern w:val="0"/>
          <w:szCs w:val="21"/>
        </w:rPr>
        <w:t>3</w:t>
      </w:r>
      <w:r>
        <w:rPr>
          <w:rFonts w:ascii="宋体" w:hAnsi="宋体" w:cs="Times New Roman" w:hint="eastAsia"/>
          <w:kern w:val="0"/>
          <w:szCs w:val="21"/>
        </w:rPr>
        <w:t>条的综合鉴定结论，该送检样品的综合鉴定结论为：对送检样品进行了有效鉴定，但由于品牌信息文件或品牌调研文件相关内容不足，或发现送检样品存在与品牌不一致的情况，送检方不同意破坏性取样进行进一步鉴别、无法判别是否为批次间合理性波动，对是否是仿冒行为无法得出一致意见。鉴定意见可表述为：无法判断送检样品是否符合品牌化妆品特征。</w:t>
      </w:r>
    </w:p>
    <w:p w14:paraId="64F8CD79" w14:textId="77777777" w:rsidR="00840717" w:rsidRDefault="00840717" w:rsidP="00840717">
      <w:pPr>
        <w:spacing w:beforeLines="50" w:before="120" w:afterLines="50" w:after="120"/>
        <w:outlineLvl w:val="2"/>
        <w:rPr>
          <w:rFonts w:ascii="黑体" w:eastAsia="黑体" w:hAnsi="黑体" w:cs="Times New Roman"/>
          <w:color w:val="000000" w:themeColor="text1"/>
          <w:szCs w:val="21"/>
        </w:rPr>
      </w:pPr>
      <w:r w:rsidRPr="00480241">
        <w:rPr>
          <w:rFonts w:ascii="黑体" w:eastAsia="黑体" w:hAnsi="黑体" w:cs="Times New Roman" w:hint="eastAsia"/>
          <w:color w:val="000000" w:themeColor="text1"/>
          <w:szCs w:val="21"/>
        </w:rPr>
        <w:t>9</w:t>
      </w:r>
      <w:r>
        <w:rPr>
          <w:rFonts w:ascii="黑体" w:eastAsia="黑体" w:hAnsi="黑体" w:cs="Times New Roman"/>
          <w:color w:val="000000" w:themeColor="text1"/>
          <w:szCs w:val="21"/>
        </w:rPr>
        <w:t xml:space="preserve">  </w:t>
      </w:r>
      <w:r>
        <w:rPr>
          <w:rFonts w:ascii="黑体" w:eastAsia="黑体" w:hAnsi="黑体" w:cs="Times New Roman" w:hint="eastAsia"/>
          <w:color w:val="000000" w:themeColor="text1"/>
          <w:szCs w:val="21"/>
        </w:rPr>
        <w:t>鉴定报告单要求</w:t>
      </w:r>
    </w:p>
    <w:p w14:paraId="37EF91CB" w14:textId="703BBC85" w:rsidR="00840717" w:rsidRPr="00E258B3" w:rsidRDefault="00840717" w:rsidP="00840717">
      <w:pPr>
        <w:spacing w:beforeLines="50" w:before="120" w:afterLines="50" w:after="120"/>
        <w:ind w:firstLineChars="200" w:firstLine="420"/>
        <w:outlineLvl w:val="2"/>
        <w:rPr>
          <w:rFonts w:ascii="宋体" w:hAnsi="宋体" w:cs="Times New Roman"/>
          <w:color w:val="000000" w:themeColor="text1"/>
          <w:szCs w:val="21"/>
        </w:rPr>
      </w:pPr>
      <w:r w:rsidRPr="00E258B3">
        <w:rPr>
          <w:rFonts w:ascii="宋体" w:hAnsi="宋体" w:cs="Times New Roman" w:hint="eastAsia"/>
          <w:color w:val="000000" w:themeColor="text1"/>
          <w:szCs w:val="21"/>
        </w:rPr>
        <w:lastRenderedPageBreak/>
        <w:t>鉴定报告</w:t>
      </w:r>
      <w:r>
        <w:rPr>
          <w:rFonts w:ascii="宋体" w:hAnsi="宋体" w:cs="Times New Roman" w:hint="eastAsia"/>
          <w:color w:val="000000" w:themeColor="text1"/>
          <w:szCs w:val="21"/>
        </w:rPr>
        <w:t>单</w:t>
      </w:r>
      <w:r w:rsidRPr="00E258B3">
        <w:rPr>
          <w:rFonts w:ascii="宋体" w:hAnsi="宋体" w:cs="Times New Roman" w:hint="eastAsia"/>
          <w:color w:val="000000" w:themeColor="text1"/>
          <w:szCs w:val="21"/>
        </w:rPr>
        <w:t>应包括表</w:t>
      </w:r>
      <w:r w:rsidRPr="00E258B3">
        <w:rPr>
          <w:rFonts w:ascii="宋体" w:hAnsi="宋体" w:cs="Times New Roman"/>
          <w:color w:val="000000" w:themeColor="text1"/>
          <w:szCs w:val="21"/>
        </w:rPr>
        <w:t>1～表</w:t>
      </w:r>
      <w:r w:rsidR="00786C6B">
        <w:rPr>
          <w:rFonts w:ascii="宋体" w:hAnsi="宋体" w:cs="Times New Roman"/>
          <w:color w:val="000000" w:themeColor="text1"/>
          <w:szCs w:val="21"/>
        </w:rPr>
        <w:t>5</w:t>
      </w:r>
      <w:r w:rsidRPr="00E258B3">
        <w:rPr>
          <w:rFonts w:ascii="宋体" w:hAnsi="宋体" w:cs="Times New Roman"/>
          <w:color w:val="000000" w:themeColor="text1"/>
          <w:szCs w:val="21"/>
        </w:rPr>
        <w:t>的内容</w:t>
      </w:r>
      <w:r>
        <w:rPr>
          <w:rFonts w:ascii="宋体" w:hAnsi="宋体" w:cs="Times New Roman" w:hint="eastAsia"/>
          <w:color w:val="000000" w:themeColor="text1"/>
          <w:szCs w:val="21"/>
        </w:rPr>
        <w:t>，</w:t>
      </w:r>
      <w:r w:rsidRPr="00E258B3">
        <w:rPr>
          <w:rFonts w:ascii="宋体" w:hAnsi="宋体" w:cs="Times New Roman" w:hint="eastAsia"/>
          <w:color w:val="000000" w:themeColor="text1"/>
          <w:szCs w:val="21"/>
        </w:rPr>
        <w:t>如有特殊要求，可增加相关内容，如</w:t>
      </w:r>
      <w:r>
        <w:rPr>
          <w:rFonts w:ascii="宋体" w:hAnsi="宋体" w:cs="Times New Roman" w:hint="eastAsia"/>
          <w:color w:val="000000" w:themeColor="text1"/>
          <w:szCs w:val="21"/>
        </w:rPr>
        <w:t>在制作</w:t>
      </w:r>
      <w:r w:rsidRPr="00E258B3">
        <w:rPr>
          <w:rFonts w:ascii="宋体" w:hAnsi="宋体" w:cs="Times New Roman" w:hint="eastAsia"/>
          <w:color w:val="000000" w:themeColor="text1"/>
          <w:szCs w:val="21"/>
        </w:rPr>
        <w:t>跨境贸易鉴定结果单</w:t>
      </w:r>
      <w:r>
        <w:rPr>
          <w:rFonts w:ascii="宋体" w:hAnsi="宋体" w:cs="Times New Roman" w:hint="eastAsia"/>
          <w:color w:val="000000" w:themeColor="text1"/>
          <w:szCs w:val="21"/>
        </w:rPr>
        <w:t>时，</w:t>
      </w:r>
      <w:r w:rsidRPr="00144182">
        <w:rPr>
          <w:rFonts w:ascii="宋体" w:hAnsi="宋体" w:cs="Times New Roman" w:hint="eastAsia"/>
          <w:color w:val="000000" w:themeColor="text1"/>
          <w:szCs w:val="21"/>
        </w:rPr>
        <w:t>除包含本</w:t>
      </w:r>
      <w:r>
        <w:rPr>
          <w:rFonts w:ascii="宋体" w:hAnsi="宋体" w:cs="Times New Roman" w:hint="eastAsia"/>
          <w:color w:val="000000" w:themeColor="text1"/>
          <w:szCs w:val="21"/>
        </w:rPr>
        <w:t>文件</w:t>
      </w:r>
      <w:r w:rsidRPr="00144182">
        <w:rPr>
          <w:rFonts w:ascii="宋体" w:hAnsi="宋体" w:cs="Times New Roman" w:hint="eastAsia"/>
          <w:color w:val="000000" w:themeColor="text1"/>
          <w:szCs w:val="21"/>
        </w:rPr>
        <w:t>中要求的送检样品的综合鉴定结论，</w:t>
      </w:r>
      <w:r>
        <w:rPr>
          <w:rFonts w:ascii="宋体" w:hAnsi="宋体" w:cs="Times New Roman" w:hint="eastAsia"/>
          <w:color w:val="000000" w:themeColor="text1"/>
          <w:szCs w:val="21"/>
        </w:rPr>
        <w:t>可增加</w:t>
      </w:r>
      <w:r w:rsidRPr="00144182">
        <w:rPr>
          <w:rFonts w:ascii="宋体" w:hAnsi="宋体" w:cs="Times New Roman" w:hint="eastAsia"/>
          <w:color w:val="000000" w:themeColor="text1"/>
          <w:szCs w:val="21"/>
        </w:rPr>
        <w:t>送检样品为进出口货物或出入境物品、对应奢侈品品类、材质、HS编码及其对应的商品名称及范围、关税估价等内容。</w:t>
      </w:r>
      <w:r>
        <w:rPr>
          <w:rFonts w:ascii="宋体" w:hAnsi="宋体" w:cs="Times New Roman" w:hint="eastAsia"/>
          <w:color w:val="000000" w:themeColor="text1"/>
          <w:szCs w:val="21"/>
        </w:rPr>
        <w:t>跨境贸易中</w:t>
      </w:r>
      <w:r w:rsidRPr="00144182">
        <w:rPr>
          <w:rFonts w:ascii="宋体" w:hAnsi="宋体" w:cs="Times New Roman" w:hint="eastAsia"/>
          <w:color w:val="000000" w:themeColor="text1"/>
          <w:szCs w:val="21"/>
        </w:rPr>
        <w:t>品牌</w:t>
      </w:r>
      <w:r>
        <w:rPr>
          <w:rFonts w:ascii="宋体" w:hAnsi="宋体" w:cs="Times New Roman" w:hint="eastAsia"/>
          <w:color w:val="000000" w:themeColor="text1"/>
          <w:szCs w:val="21"/>
        </w:rPr>
        <w:t>化妆品</w:t>
      </w:r>
      <w:r w:rsidRPr="00144182">
        <w:rPr>
          <w:rFonts w:ascii="宋体" w:hAnsi="宋体" w:cs="Times New Roman" w:hint="eastAsia"/>
          <w:color w:val="000000" w:themeColor="text1"/>
          <w:szCs w:val="21"/>
        </w:rPr>
        <w:t>鉴定结果报告单见附录。</w:t>
      </w:r>
    </w:p>
    <w:p w14:paraId="7CB8F5BB" w14:textId="46517260" w:rsidR="00840717" w:rsidRDefault="00840717" w:rsidP="00840717">
      <w:pPr>
        <w:widowControl/>
        <w:ind w:firstLineChars="200" w:firstLine="420"/>
        <w:outlineLvl w:val="2"/>
        <w:rPr>
          <w:rFonts w:ascii="宋体" w:hAnsi="宋体" w:cs="Times New Roman"/>
          <w:kern w:val="0"/>
          <w:szCs w:val="21"/>
        </w:rPr>
      </w:pPr>
      <w:r>
        <w:rPr>
          <w:rFonts w:ascii="宋体" w:hAnsi="宋体" w:cs="Times New Roman"/>
          <w:kern w:val="0"/>
          <w:szCs w:val="21"/>
        </w:rPr>
        <w:br w:type="page"/>
      </w:r>
    </w:p>
    <w:p w14:paraId="2A6D39A8" w14:textId="77777777" w:rsidR="00840717" w:rsidRPr="00646A17" w:rsidRDefault="00840717" w:rsidP="00840717">
      <w:pPr>
        <w:pStyle w:val="aff0"/>
        <w:spacing w:before="60" w:after="120"/>
        <w:rPr>
          <w:noProof/>
        </w:rPr>
      </w:pPr>
    </w:p>
    <w:p w14:paraId="3B49A624" w14:textId="77777777" w:rsidR="00840717" w:rsidRPr="00646A17" w:rsidRDefault="00840717" w:rsidP="00840717">
      <w:pPr>
        <w:widowControl/>
        <w:shd w:val="clear" w:color="FFFFFF" w:fill="FFFFFF"/>
        <w:tabs>
          <w:tab w:val="left" w:pos="6406"/>
        </w:tabs>
        <w:spacing w:beforeLines="25" w:before="60" w:afterLines="50" w:after="120"/>
        <w:jc w:val="center"/>
        <w:rPr>
          <w:rFonts w:ascii="黑体" w:eastAsia="黑体" w:hAnsi="Times New Roman" w:cs="Times New Roman"/>
          <w:noProof/>
          <w:kern w:val="0"/>
          <w:szCs w:val="20"/>
        </w:rPr>
      </w:pPr>
      <w:r w:rsidRPr="00646A17">
        <w:rPr>
          <w:rFonts w:ascii="黑体" w:eastAsia="黑体" w:hAnsi="Times New Roman" w:cs="Times New Roman" w:hint="eastAsia"/>
          <w:noProof/>
          <w:kern w:val="0"/>
          <w:szCs w:val="20"/>
        </w:rPr>
        <w:t>（资料性）</w:t>
      </w:r>
    </w:p>
    <w:p w14:paraId="13779131" w14:textId="28F018A4" w:rsidR="00840717" w:rsidRPr="00646A17" w:rsidRDefault="00840717" w:rsidP="00840717">
      <w:pPr>
        <w:widowControl/>
        <w:shd w:val="clear" w:color="FFFFFF" w:fill="FFFFFF"/>
        <w:tabs>
          <w:tab w:val="left" w:pos="6406"/>
        </w:tabs>
        <w:spacing w:beforeLines="25" w:before="60" w:afterLines="50" w:after="120"/>
        <w:jc w:val="center"/>
        <w:rPr>
          <w:rFonts w:ascii="黑体" w:eastAsia="黑体" w:hAnsi="Times New Roman" w:cs="Times New Roman"/>
          <w:noProof/>
          <w:kern w:val="0"/>
          <w:szCs w:val="20"/>
        </w:rPr>
      </w:pPr>
      <w:r w:rsidRPr="00646A17">
        <w:rPr>
          <w:rFonts w:ascii="黑体" w:eastAsia="黑体" w:hAnsi="Times New Roman" w:cs="Times New Roman" w:hint="eastAsia"/>
          <w:noProof/>
          <w:kern w:val="0"/>
          <w:szCs w:val="20"/>
        </w:rPr>
        <w:t>跨境贸易中品牌</w:t>
      </w:r>
      <w:r>
        <w:rPr>
          <w:rFonts w:ascii="黑体" w:eastAsia="黑体" w:hAnsi="Times New Roman" w:cs="Times New Roman" w:hint="eastAsia"/>
          <w:noProof/>
          <w:kern w:val="0"/>
          <w:szCs w:val="20"/>
        </w:rPr>
        <w:t>化妆品</w:t>
      </w:r>
      <w:r w:rsidRPr="00646A17">
        <w:rPr>
          <w:rFonts w:ascii="黑体" w:eastAsia="黑体" w:hAnsi="Times New Roman" w:cs="Times New Roman" w:hint="eastAsia"/>
          <w:noProof/>
          <w:kern w:val="0"/>
          <w:szCs w:val="20"/>
        </w:rPr>
        <w:t>鉴定结果报告单示例</w:t>
      </w:r>
    </w:p>
    <w:p w14:paraId="6D09BDAB" w14:textId="52E4F9A3" w:rsidR="00840717" w:rsidRPr="00646A17" w:rsidRDefault="00840717" w:rsidP="00840717">
      <w:pPr>
        <w:numPr>
          <w:ilvl w:val="1"/>
          <w:numId w:val="0"/>
        </w:numPr>
        <w:spacing w:beforeLines="50" w:before="120" w:afterLines="50" w:after="120"/>
        <w:outlineLvl w:val="2"/>
        <w:rPr>
          <w:rFonts w:ascii="黑体" w:eastAsia="黑体" w:hAnsi="Times New Roman" w:cs="Times New Roman"/>
          <w:kern w:val="21"/>
          <w:szCs w:val="20"/>
        </w:rPr>
      </w:pPr>
      <w:bookmarkStart w:id="77" w:name="_Toc201235721"/>
      <w:bookmarkStart w:id="78" w:name="_Toc201236111"/>
      <w:bookmarkStart w:id="79" w:name="_Toc201236179"/>
      <w:bookmarkStart w:id="80" w:name="_Toc203324048"/>
      <w:r>
        <w:rPr>
          <w:rFonts w:ascii="黑体" w:eastAsia="黑体" w:hAnsi="Times New Roman" w:cs="Times New Roman" w:hint="eastAsia"/>
          <w:kern w:val="21"/>
          <w:szCs w:val="20"/>
        </w:rPr>
        <w:t>A.</w:t>
      </w:r>
      <w:r>
        <w:rPr>
          <w:rFonts w:ascii="黑体" w:eastAsia="黑体" w:hAnsi="Times New Roman" w:cs="Times New Roman"/>
          <w:kern w:val="21"/>
          <w:szCs w:val="20"/>
        </w:rPr>
        <w:t xml:space="preserve">1 </w:t>
      </w:r>
      <w:r w:rsidRPr="00646A17">
        <w:rPr>
          <w:rFonts w:ascii="黑体" w:eastAsia="黑体" w:hAnsi="Times New Roman" w:cs="Times New Roman" w:hint="eastAsia"/>
          <w:kern w:val="21"/>
          <w:szCs w:val="20"/>
        </w:rPr>
        <w:t>跨境贸易中品牌</w:t>
      </w:r>
      <w:r>
        <w:rPr>
          <w:rFonts w:ascii="黑体" w:eastAsia="黑体" w:hAnsi="Times New Roman" w:cs="Times New Roman" w:hint="eastAsia"/>
          <w:kern w:val="21"/>
          <w:szCs w:val="20"/>
        </w:rPr>
        <w:t>化妆品</w:t>
      </w:r>
      <w:r w:rsidRPr="00646A17">
        <w:rPr>
          <w:rFonts w:ascii="黑体" w:eastAsia="黑体" w:hAnsi="Times New Roman" w:cs="Times New Roman" w:hint="eastAsia"/>
          <w:kern w:val="21"/>
          <w:szCs w:val="20"/>
        </w:rPr>
        <w:t>鉴定结果示例</w:t>
      </w:r>
      <w:bookmarkEnd w:id="77"/>
      <w:bookmarkEnd w:id="78"/>
      <w:bookmarkEnd w:id="79"/>
      <w:bookmarkEnd w:id="80"/>
    </w:p>
    <w:p w14:paraId="29BE4428" w14:textId="6CC26896" w:rsidR="00840717" w:rsidRPr="00646A17" w:rsidRDefault="00840717" w:rsidP="00840717">
      <w:pPr>
        <w:widowControl/>
        <w:shd w:val="clear" w:color="FFFFFF" w:fill="FFFFFF"/>
        <w:tabs>
          <w:tab w:val="left" w:pos="6406"/>
        </w:tabs>
        <w:spacing w:beforeLines="25" w:before="60" w:afterLines="50" w:after="120"/>
        <w:ind w:firstLineChars="200" w:firstLine="420"/>
        <w:jc w:val="left"/>
        <w:rPr>
          <w:rFonts w:asciiTheme="minorEastAsia" w:eastAsiaTheme="minorEastAsia" w:hAnsiTheme="minorEastAsia" w:cs="Times New Roman"/>
          <w:noProof/>
          <w:kern w:val="0"/>
          <w:szCs w:val="20"/>
        </w:rPr>
      </w:pPr>
      <w:r w:rsidRPr="00646A17">
        <w:rPr>
          <w:rFonts w:asciiTheme="minorEastAsia" w:eastAsiaTheme="minorEastAsia" w:hAnsiTheme="minorEastAsia" w:cs="Times New Roman" w:hint="eastAsia"/>
          <w:noProof/>
          <w:kern w:val="0"/>
          <w:szCs w:val="20"/>
        </w:rPr>
        <w:t>跨境贸易中品牌</w:t>
      </w:r>
      <w:r>
        <w:rPr>
          <w:rFonts w:asciiTheme="minorEastAsia" w:eastAsiaTheme="minorEastAsia" w:hAnsiTheme="minorEastAsia" w:cs="Times New Roman" w:hint="eastAsia"/>
          <w:noProof/>
          <w:kern w:val="0"/>
          <w:szCs w:val="20"/>
        </w:rPr>
        <w:t>化妆品</w:t>
      </w:r>
      <w:r w:rsidRPr="00646A17">
        <w:rPr>
          <w:rFonts w:asciiTheme="minorEastAsia" w:eastAsiaTheme="minorEastAsia" w:hAnsiTheme="minorEastAsia" w:cs="Times New Roman" w:hint="eastAsia"/>
          <w:noProof/>
          <w:kern w:val="0"/>
          <w:szCs w:val="20"/>
        </w:rPr>
        <w:t>鉴定结果示例见表</w:t>
      </w:r>
      <w:r>
        <w:rPr>
          <w:rFonts w:asciiTheme="minorEastAsia" w:eastAsiaTheme="minorEastAsia" w:hAnsiTheme="minorEastAsia" w:cs="Times New Roman" w:hint="eastAsia"/>
          <w:noProof/>
          <w:kern w:val="0"/>
          <w:szCs w:val="20"/>
        </w:rPr>
        <w:t>A</w:t>
      </w:r>
      <w:r w:rsidRPr="00646A17">
        <w:rPr>
          <w:rFonts w:asciiTheme="minorEastAsia" w:eastAsiaTheme="minorEastAsia" w:hAnsiTheme="minorEastAsia" w:cs="Times New Roman"/>
          <w:noProof/>
          <w:kern w:val="0"/>
          <w:szCs w:val="20"/>
        </w:rPr>
        <w:t>.1</w:t>
      </w:r>
      <w:r w:rsidRPr="00646A17">
        <w:rPr>
          <w:rFonts w:asciiTheme="minorEastAsia" w:eastAsiaTheme="minorEastAsia" w:hAnsiTheme="minorEastAsia" w:cs="Times New Roman" w:hint="eastAsia"/>
          <w:noProof/>
          <w:kern w:val="0"/>
          <w:szCs w:val="20"/>
        </w:rPr>
        <w:t>。</w:t>
      </w:r>
    </w:p>
    <w:p w14:paraId="03496FC0" w14:textId="3C7EB043" w:rsidR="00840717" w:rsidRPr="00646A17" w:rsidRDefault="00840717" w:rsidP="00840717">
      <w:pPr>
        <w:widowControl/>
        <w:numPr>
          <w:ilvl w:val="1"/>
          <w:numId w:val="0"/>
        </w:numPr>
        <w:adjustRightInd w:val="0"/>
        <w:snapToGrid w:val="0"/>
        <w:spacing w:beforeLines="50" w:before="120" w:afterLines="50" w:after="120"/>
        <w:ind w:firstLine="420"/>
        <w:jc w:val="center"/>
        <w:textAlignment w:val="baseline"/>
        <w:rPr>
          <w:rFonts w:ascii="黑体" w:eastAsia="黑体" w:hAnsi="Times New Roman" w:cs="Times New Roman"/>
          <w:kern w:val="21"/>
          <w:szCs w:val="20"/>
        </w:rPr>
      </w:pPr>
      <w:r>
        <w:rPr>
          <w:rFonts w:ascii="黑体" w:eastAsia="黑体" w:hAnsi="Times New Roman" w:cs="Times New Roman" w:hint="eastAsia"/>
          <w:kern w:val="21"/>
          <w:szCs w:val="20"/>
        </w:rPr>
        <w:t>表A</w:t>
      </w:r>
      <w:r>
        <w:rPr>
          <w:rFonts w:ascii="黑体" w:eastAsia="黑体" w:hAnsi="Times New Roman" w:cs="Times New Roman"/>
          <w:kern w:val="21"/>
          <w:szCs w:val="20"/>
        </w:rPr>
        <w:t xml:space="preserve">.1 </w:t>
      </w:r>
      <w:r w:rsidRPr="00646A17">
        <w:rPr>
          <w:rFonts w:ascii="黑体" w:eastAsia="黑体" w:hAnsi="Times New Roman" w:cs="Times New Roman" w:hint="eastAsia"/>
          <w:kern w:val="21"/>
          <w:szCs w:val="20"/>
        </w:rPr>
        <w:t>跨境贸易中品牌</w:t>
      </w:r>
      <w:r>
        <w:rPr>
          <w:rFonts w:ascii="黑体" w:eastAsia="黑体" w:hAnsi="Times New Roman" w:cs="Times New Roman" w:hint="eastAsia"/>
          <w:kern w:val="21"/>
          <w:szCs w:val="20"/>
        </w:rPr>
        <w:t>化妆品</w:t>
      </w:r>
      <w:r w:rsidRPr="00646A17">
        <w:rPr>
          <w:rFonts w:ascii="黑体" w:eastAsia="黑体" w:hAnsi="Times New Roman" w:cs="Times New Roman" w:hint="eastAsia"/>
          <w:kern w:val="21"/>
          <w:szCs w:val="20"/>
        </w:rPr>
        <w:t>鉴定结果报告单</w:t>
      </w:r>
    </w:p>
    <w:tbl>
      <w:tblPr>
        <w:tblStyle w:val="affff"/>
        <w:tblW w:w="10296" w:type="dxa"/>
        <w:tblInd w:w="-176" w:type="dxa"/>
        <w:tblLook w:val="04A0" w:firstRow="1" w:lastRow="0" w:firstColumn="1" w:lastColumn="0" w:noHBand="0" w:noVBand="1"/>
      </w:tblPr>
      <w:tblGrid>
        <w:gridCol w:w="929"/>
        <w:gridCol w:w="708"/>
        <w:gridCol w:w="588"/>
        <w:gridCol w:w="625"/>
        <w:gridCol w:w="605"/>
        <w:gridCol w:w="676"/>
        <w:gridCol w:w="670"/>
        <w:gridCol w:w="1079"/>
        <w:gridCol w:w="1073"/>
        <w:gridCol w:w="1209"/>
        <w:gridCol w:w="1097"/>
        <w:gridCol w:w="1028"/>
        <w:gridCol w:w="9"/>
      </w:tblGrid>
      <w:tr w:rsidR="00840717" w:rsidRPr="00646A17" w14:paraId="29AB3A99" w14:textId="77777777" w:rsidTr="00E258B3">
        <w:trPr>
          <w:gridAfter w:val="1"/>
          <w:wAfter w:w="9" w:type="dxa"/>
          <w:trHeight w:val="771"/>
        </w:trPr>
        <w:tc>
          <w:tcPr>
            <w:tcW w:w="1637" w:type="dxa"/>
            <w:gridSpan w:val="2"/>
            <w:tcBorders>
              <w:top w:val="nil"/>
              <w:left w:val="nil"/>
              <w:right w:val="nil"/>
            </w:tcBorders>
          </w:tcPr>
          <w:p w14:paraId="3350DB96" w14:textId="77777777" w:rsidR="00840717" w:rsidRPr="00646A17" w:rsidRDefault="00840717" w:rsidP="00E258B3">
            <w:pPr>
              <w:widowControl/>
              <w:contextualSpacing/>
              <w:jc w:val="center"/>
              <w:outlineLvl w:val="2"/>
              <w:rPr>
                <w:rFonts w:ascii="宋体" w:hAnsi="宋体" w:cs="Times New Roman"/>
                <w:b/>
                <w:kern w:val="0"/>
                <w:sz w:val="18"/>
                <w:szCs w:val="18"/>
              </w:rPr>
            </w:pPr>
          </w:p>
        </w:tc>
        <w:tc>
          <w:tcPr>
            <w:tcW w:w="8650" w:type="dxa"/>
            <w:gridSpan w:val="10"/>
            <w:tcBorders>
              <w:top w:val="nil"/>
              <w:left w:val="nil"/>
              <w:right w:val="nil"/>
            </w:tcBorders>
            <w:vAlign w:val="center"/>
          </w:tcPr>
          <w:p w14:paraId="4004E43C" w14:textId="2EDB8370"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品牌</w:t>
            </w:r>
            <w:r>
              <w:rPr>
                <w:rFonts w:ascii="宋体" w:hAnsi="宋体" w:cs="Times New Roman" w:hint="eastAsia"/>
                <w:b/>
                <w:kern w:val="0"/>
                <w:sz w:val="18"/>
                <w:szCs w:val="18"/>
              </w:rPr>
              <w:t>化妆品</w:t>
            </w:r>
            <w:r w:rsidRPr="00646A17">
              <w:rPr>
                <w:rFonts w:ascii="宋体" w:hAnsi="宋体" w:cs="Times New Roman" w:hint="eastAsia"/>
                <w:b/>
                <w:kern w:val="0"/>
                <w:sz w:val="18"/>
                <w:szCs w:val="18"/>
              </w:rPr>
              <w:t>鉴定结果报告单</w:t>
            </w:r>
          </w:p>
          <w:p w14:paraId="16B49B01" w14:textId="77777777" w:rsidR="00840717" w:rsidRPr="00646A17" w:rsidRDefault="00840717" w:rsidP="00E258B3">
            <w:pPr>
              <w:widowControl/>
              <w:contextualSpacing/>
              <w:jc w:val="left"/>
              <w:outlineLvl w:val="2"/>
              <w:rPr>
                <w:rFonts w:ascii="宋体" w:hAnsi="宋体" w:cs="Times New Roman"/>
                <w:b/>
                <w:kern w:val="0"/>
                <w:sz w:val="18"/>
                <w:szCs w:val="18"/>
              </w:rPr>
            </w:pPr>
            <w:r w:rsidRPr="00646A17">
              <w:rPr>
                <w:rFonts w:ascii="宋体" w:hAnsi="宋体" w:cs="Times New Roman" w:hint="eastAsia"/>
                <w:b/>
                <w:kern w:val="0"/>
                <w:sz w:val="18"/>
                <w:szCs w:val="18"/>
              </w:rPr>
              <w:t>编号：</w:t>
            </w:r>
          </w:p>
        </w:tc>
      </w:tr>
      <w:tr w:rsidR="00840717" w:rsidRPr="00646A17" w14:paraId="29483FDB" w14:textId="77777777" w:rsidTr="00E258B3">
        <w:trPr>
          <w:gridAfter w:val="1"/>
          <w:wAfter w:w="9" w:type="dxa"/>
          <w:trHeight w:val="386"/>
        </w:trPr>
        <w:tc>
          <w:tcPr>
            <w:tcW w:w="1637" w:type="dxa"/>
            <w:gridSpan w:val="2"/>
            <w:vAlign w:val="center"/>
          </w:tcPr>
          <w:p w14:paraId="28F3D321"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鉴定机构名称</w:t>
            </w:r>
          </w:p>
        </w:tc>
        <w:tc>
          <w:tcPr>
            <w:tcW w:w="8650" w:type="dxa"/>
            <w:gridSpan w:val="10"/>
          </w:tcPr>
          <w:p w14:paraId="2CF760C5"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r>
      <w:tr w:rsidR="00840717" w:rsidRPr="00646A17" w14:paraId="56E4B0BA" w14:textId="77777777" w:rsidTr="00E258B3">
        <w:trPr>
          <w:trHeight w:val="264"/>
        </w:trPr>
        <w:tc>
          <w:tcPr>
            <w:tcW w:w="1637" w:type="dxa"/>
            <w:gridSpan w:val="2"/>
            <w:vAlign w:val="center"/>
          </w:tcPr>
          <w:p w14:paraId="53C689AD"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鉴定机构地址</w:t>
            </w:r>
          </w:p>
        </w:tc>
        <w:tc>
          <w:tcPr>
            <w:tcW w:w="3164" w:type="dxa"/>
            <w:gridSpan w:val="5"/>
            <w:vAlign w:val="center"/>
          </w:tcPr>
          <w:p w14:paraId="029C98E1"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c>
          <w:tcPr>
            <w:tcW w:w="3361" w:type="dxa"/>
            <w:gridSpan w:val="3"/>
            <w:vAlign w:val="center"/>
          </w:tcPr>
          <w:p w14:paraId="4CA199D9" w14:textId="77777777" w:rsidR="00840717" w:rsidRPr="00646A17" w:rsidRDefault="00840717" w:rsidP="00E258B3">
            <w:pPr>
              <w:widowControl/>
              <w:contextualSpacing/>
              <w:jc w:val="center"/>
              <w:outlineLvl w:val="2"/>
              <w:rPr>
                <w:rFonts w:ascii="宋体" w:hAnsi="宋体" w:cs="宋体"/>
                <w:b/>
                <w:color w:val="000000"/>
                <w:kern w:val="0"/>
                <w:sz w:val="18"/>
                <w:szCs w:val="18"/>
              </w:rPr>
            </w:pPr>
            <w:r w:rsidRPr="00646A17">
              <w:rPr>
                <w:rFonts w:ascii="宋体" w:hAnsi="宋体" w:cs="Times New Roman" w:hint="eastAsia"/>
                <w:b/>
                <w:kern w:val="0"/>
                <w:sz w:val="18"/>
                <w:szCs w:val="18"/>
              </w:rPr>
              <w:t>鉴定机构负责人</w:t>
            </w:r>
          </w:p>
        </w:tc>
        <w:tc>
          <w:tcPr>
            <w:tcW w:w="2134" w:type="dxa"/>
            <w:gridSpan w:val="3"/>
          </w:tcPr>
          <w:p w14:paraId="6E97F6D1"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r>
      <w:tr w:rsidR="00840717" w:rsidRPr="00646A17" w14:paraId="21AC2E2E" w14:textId="77777777" w:rsidTr="00E258B3">
        <w:trPr>
          <w:trHeight w:val="268"/>
        </w:trPr>
        <w:tc>
          <w:tcPr>
            <w:tcW w:w="1637" w:type="dxa"/>
            <w:gridSpan w:val="2"/>
            <w:vAlign w:val="center"/>
          </w:tcPr>
          <w:p w14:paraId="1E5CB2B4"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鉴定依据</w:t>
            </w:r>
          </w:p>
        </w:tc>
        <w:tc>
          <w:tcPr>
            <w:tcW w:w="3164" w:type="dxa"/>
            <w:gridSpan w:val="5"/>
            <w:vAlign w:val="center"/>
          </w:tcPr>
          <w:p w14:paraId="654062C7"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c>
          <w:tcPr>
            <w:tcW w:w="3361" w:type="dxa"/>
            <w:gridSpan w:val="3"/>
            <w:vAlign w:val="center"/>
          </w:tcPr>
          <w:p w14:paraId="721A5FC1" w14:textId="77777777" w:rsidR="00840717" w:rsidRPr="00646A17" w:rsidRDefault="00840717" w:rsidP="00E258B3">
            <w:pPr>
              <w:widowControl/>
              <w:contextualSpacing/>
              <w:jc w:val="center"/>
              <w:outlineLvl w:val="2"/>
              <w:rPr>
                <w:rFonts w:ascii="宋体" w:hAnsi="宋体" w:cs="宋体"/>
                <w:b/>
                <w:color w:val="000000"/>
                <w:kern w:val="0"/>
                <w:sz w:val="18"/>
                <w:szCs w:val="18"/>
              </w:rPr>
            </w:pPr>
            <w:r w:rsidRPr="00646A17">
              <w:rPr>
                <w:rFonts w:ascii="宋体" w:hAnsi="宋体" w:cs="宋体" w:hint="eastAsia"/>
                <w:b/>
                <w:color w:val="000000"/>
                <w:kern w:val="0"/>
                <w:sz w:val="18"/>
                <w:szCs w:val="18"/>
              </w:rPr>
              <w:t>鉴定机构联系电话</w:t>
            </w:r>
          </w:p>
        </w:tc>
        <w:tc>
          <w:tcPr>
            <w:tcW w:w="2134" w:type="dxa"/>
            <w:gridSpan w:val="3"/>
          </w:tcPr>
          <w:p w14:paraId="78D86BCA"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r>
      <w:tr w:rsidR="00840717" w:rsidRPr="00646A17" w14:paraId="3F2FA660" w14:textId="77777777" w:rsidTr="00E258B3">
        <w:trPr>
          <w:gridAfter w:val="1"/>
          <w:wAfter w:w="9" w:type="dxa"/>
          <w:trHeight w:val="268"/>
        </w:trPr>
        <w:tc>
          <w:tcPr>
            <w:tcW w:w="1637" w:type="dxa"/>
            <w:gridSpan w:val="2"/>
          </w:tcPr>
          <w:p w14:paraId="65744FAF"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送检样品信息</w:t>
            </w:r>
          </w:p>
        </w:tc>
        <w:tc>
          <w:tcPr>
            <w:tcW w:w="8650" w:type="dxa"/>
            <w:gridSpan w:val="10"/>
            <w:vAlign w:val="center"/>
          </w:tcPr>
          <w:p w14:paraId="3A21D686"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r>
      <w:tr w:rsidR="00840717" w:rsidRPr="00646A17" w14:paraId="3010D192" w14:textId="77777777" w:rsidTr="00E258B3">
        <w:trPr>
          <w:gridAfter w:val="1"/>
          <w:wAfter w:w="9" w:type="dxa"/>
        </w:trPr>
        <w:tc>
          <w:tcPr>
            <w:tcW w:w="1637" w:type="dxa"/>
            <w:gridSpan w:val="2"/>
            <w:vAlign w:val="center"/>
          </w:tcPr>
          <w:p w14:paraId="220E8698"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样品类别</w:t>
            </w:r>
          </w:p>
        </w:tc>
        <w:tc>
          <w:tcPr>
            <w:tcW w:w="8650" w:type="dxa"/>
            <w:gridSpan w:val="10"/>
          </w:tcPr>
          <w:p w14:paraId="224E4744"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Times New Roman" w:hint="eastAsia"/>
                <w:b/>
                <w:kern w:val="0"/>
                <w:sz w:val="18"/>
                <w:szCs w:val="18"/>
              </w:rPr>
              <w:t xml:space="preserve">出入境物品     </w:t>
            </w:r>
            <w:r w:rsidRPr="00646A17">
              <w:rPr>
                <w:rFonts w:ascii="宋体" w:hAnsi="宋体" w:cs="宋体" w:hint="eastAsia"/>
                <w:b/>
                <w:color w:val="000000"/>
                <w:kern w:val="0"/>
                <w:sz w:val="18"/>
                <w:szCs w:val="18"/>
              </w:rPr>
              <w:sym w:font="Wingdings 2" w:char="00A3"/>
            </w:r>
            <w:r w:rsidRPr="00646A17">
              <w:rPr>
                <w:rFonts w:ascii="宋体" w:hAnsi="宋体" w:cs="Times New Roman" w:hint="eastAsia"/>
                <w:b/>
                <w:kern w:val="0"/>
                <w:sz w:val="18"/>
                <w:szCs w:val="18"/>
              </w:rPr>
              <w:t xml:space="preserve">进出口货物     </w:t>
            </w:r>
            <w:r w:rsidRPr="00646A17">
              <w:rPr>
                <w:rFonts w:ascii="宋体" w:hAnsi="宋体" w:cs="宋体" w:hint="eastAsia"/>
                <w:b/>
                <w:color w:val="000000"/>
                <w:kern w:val="0"/>
                <w:sz w:val="18"/>
                <w:szCs w:val="18"/>
              </w:rPr>
              <w:sym w:font="Wingdings 2" w:char="00A3"/>
            </w:r>
            <w:r w:rsidRPr="00646A17">
              <w:rPr>
                <w:rFonts w:ascii="宋体" w:hAnsi="宋体" w:cs="Times New Roman" w:hint="eastAsia"/>
                <w:b/>
                <w:kern w:val="0"/>
                <w:sz w:val="18"/>
                <w:szCs w:val="18"/>
              </w:rPr>
              <w:t>二手物品</w:t>
            </w:r>
          </w:p>
        </w:tc>
      </w:tr>
      <w:tr w:rsidR="00840717" w:rsidRPr="00646A17" w14:paraId="44E40AA2" w14:textId="77777777" w:rsidTr="00E258B3">
        <w:tc>
          <w:tcPr>
            <w:tcW w:w="1637" w:type="dxa"/>
            <w:gridSpan w:val="2"/>
            <w:vAlign w:val="center"/>
          </w:tcPr>
          <w:p w14:paraId="1044AE07"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品类</w:t>
            </w:r>
          </w:p>
        </w:tc>
        <w:tc>
          <w:tcPr>
            <w:tcW w:w="3164" w:type="dxa"/>
            <w:gridSpan w:val="5"/>
            <w:vAlign w:val="center"/>
          </w:tcPr>
          <w:p w14:paraId="35D4E9CE"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c>
          <w:tcPr>
            <w:tcW w:w="3361" w:type="dxa"/>
            <w:gridSpan w:val="3"/>
            <w:vAlign w:val="center"/>
          </w:tcPr>
          <w:p w14:paraId="441A6492" w14:textId="77777777" w:rsidR="00840717" w:rsidRPr="00646A17" w:rsidRDefault="00840717" w:rsidP="00E258B3">
            <w:pPr>
              <w:widowControl/>
              <w:contextualSpacing/>
              <w:jc w:val="center"/>
              <w:outlineLvl w:val="2"/>
              <w:rPr>
                <w:rFonts w:ascii="宋体" w:hAnsi="宋体" w:cs="宋体"/>
                <w:b/>
                <w:color w:val="000000"/>
                <w:kern w:val="0"/>
                <w:sz w:val="18"/>
                <w:szCs w:val="18"/>
              </w:rPr>
            </w:pPr>
            <w:r w:rsidRPr="00646A17">
              <w:rPr>
                <w:rFonts w:ascii="宋体" w:hAnsi="宋体" w:cs="Times New Roman" w:hint="eastAsia"/>
                <w:b/>
                <w:kern w:val="0"/>
                <w:sz w:val="18"/>
                <w:szCs w:val="18"/>
              </w:rPr>
              <w:t>品牌</w:t>
            </w:r>
          </w:p>
        </w:tc>
        <w:tc>
          <w:tcPr>
            <w:tcW w:w="1097" w:type="dxa"/>
          </w:tcPr>
          <w:p w14:paraId="4390FB9F"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c>
          <w:tcPr>
            <w:tcW w:w="1037" w:type="dxa"/>
            <w:gridSpan w:val="2"/>
            <w:vAlign w:val="center"/>
          </w:tcPr>
          <w:p w14:paraId="2C11E0A6" w14:textId="77777777" w:rsidR="00840717" w:rsidRPr="00646A17" w:rsidRDefault="00840717" w:rsidP="00E258B3">
            <w:pPr>
              <w:widowControl/>
              <w:contextualSpacing/>
              <w:jc w:val="center"/>
              <w:outlineLvl w:val="2"/>
              <w:rPr>
                <w:rFonts w:ascii="宋体" w:hAnsi="宋体" w:cs="宋体"/>
                <w:b/>
                <w:color w:val="000000"/>
                <w:kern w:val="0"/>
                <w:sz w:val="18"/>
                <w:szCs w:val="18"/>
              </w:rPr>
            </w:pPr>
          </w:p>
        </w:tc>
      </w:tr>
      <w:tr w:rsidR="00840717" w:rsidRPr="00646A17" w14:paraId="00D8CC5B" w14:textId="77777777" w:rsidTr="00E258B3">
        <w:trPr>
          <w:gridAfter w:val="1"/>
          <w:wAfter w:w="9" w:type="dxa"/>
          <w:trHeight w:val="265"/>
        </w:trPr>
        <w:tc>
          <w:tcPr>
            <w:tcW w:w="1637" w:type="dxa"/>
            <w:gridSpan w:val="2"/>
            <w:vAlign w:val="center"/>
          </w:tcPr>
          <w:p w14:paraId="7B78C9E1"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材质</w:t>
            </w:r>
          </w:p>
        </w:tc>
        <w:tc>
          <w:tcPr>
            <w:tcW w:w="8650" w:type="dxa"/>
            <w:gridSpan w:val="10"/>
          </w:tcPr>
          <w:p w14:paraId="63E5C58E" w14:textId="77777777" w:rsidR="00840717" w:rsidRPr="00646A17" w:rsidRDefault="00840717" w:rsidP="00E258B3">
            <w:pPr>
              <w:widowControl/>
              <w:contextualSpacing/>
              <w:jc w:val="center"/>
              <w:outlineLvl w:val="2"/>
              <w:rPr>
                <w:rFonts w:ascii="宋体" w:hAnsi="宋体" w:cs="Times New Roman"/>
                <w:b/>
                <w:kern w:val="0"/>
                <w:sz w:val="18"/>
                <w:szCs w:val="18"/>
              </w:rPr>
            </w:pPr>
          </w:p>
        </w:tc>
      </w:tr>
      <w:tr w:rsidR="00840717" w:rsidRPr="00646A17" w14:paraId="3444268C" w14:textId="77777777" w:rsidTr="00E258B3">
        <w:trPr>
          <w:gridAfter w:val="1"/>
          <w:wAfter w:w="9" w:type="dxa"/>
          <w:trHeight w:val="553"/>
        </w:trPr>
        <w:tc>
          <w:tcPr>
            <w:tcW w:w="2850" w:type="dxa"/>
            <w:gridSpan w:val="4"/>
            <w:vAlign w:val="center"/>
          </w:tcPr>
          <w:p w14:paraId="18246487"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HS编码及其对应的</w:t>
            </w:r>
          </w:p>
          <w:p w14:paraId="47313BA0"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商品名称及范围</w:t>
            </w:r>
          </w:p>
        </w:tc>
        <w:tc>
          <w:tcPr>
            <w:tcW w:w="7437" w:type="dxa"/>
            <w:gridSpan w:val="8"/>
          </w:tcPr>
          <w:p w14:paraId="46C95163" w14:textId="77777777" w:rsidR="00840717" w:rsidRPr="00646A17" w:rsidRDefault="00840717" w:rsidP="00E258B3">
            <w:pPr>
              <w:widowControl/>
              <w:contextualSpacing/>
              <w:jc w:val="center"/>
              <w:outlineLvl w:val="2"/>
              <w:rPr>
                <w:rFonts w:ascii="宋体" w:hAnsi="宋体" w:cs="Times New Roman"/>
                <w:b/>
                <w:kern w:val="0"/>
                <w:sz w:val="18"/>
                <w:szCs w:val="18"/>
              </w:rPr>
            </w:pPr>
          </w:p>
        </w:tc>
      </w:tr>
      <w:tr w:rsidR="00840717" w:rsidRPr="00646A17" w14:paraId="3D70CC71" w14:textId="77777777" w:rsidTr="00E258B3">
        <w:tc>
          <w:tcPr>
            <w:tcW w:w="2850" w:type="dxa"/>
            <w:gridSpan w:val="4"/>
            <w:vMerge w:val="restart"/>
            <w:vAlign w:val="center"/>
          </w:tcPr>
          <w:p w14:paraId="35878BB2"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鉴定项目</w:t>
            </w:r>
          </w:p>
        </w:tc>
        <w:tc>
          <w:tcPr>
            <w:tcW w:w="1951" w:type="dxa"/>
            <w:gridSpan w:val="3"/>
            <w:vAlign w:val="center"/>
          </w:tcPr>
          <w:p w14:paraId="2C070667"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鉴定结果</w:t>
            </w:r>
          </w:p>
        </w:tc>
        <w:tc>
          <w:tcPr>
            <w:tcW w:w="3361" w:type="dxa"/>
            <w:gridSpan w:val="3"/>
            <w:vAlign w:val="center"/>
          </w:tcPr>
          <w:p w14:paraId="248D75FC"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鉴定结论</w:t>
            </w:r>
          </w:p>
        </w:tc>
        <w:tc>
          <w:tcPr>
            <w:tcW w:w="1097" w:type="dxa"/>
          </w:tcPr>
          <w:p w14:paraId="61F412D8" w14:textId="77777777" w:rsidR="00840717" w:rsidRPr="00646A17" w:rsidRDefault="00840717" w:rsidP="00E258B3">
            <w:pPr>
              <w:widowControl/>
              <w:contextualSpacing/>
              <w:jc w:val="center"/>
              <w:outlineLvl w:val="2"/>
              <w:rPr>
                <w:rFonts w:ascii="宋体" w:hAnsi="宋体" w:cs="Times New Roman"/>
                <w:b/>
                <w:kern w:val="0"/>
                <w:sz w:val="18"/>
                <w:szCs w:val="18"/>
              </w:rPr>
            </w:pPr>
          </w:p>
        </w:tc>
        <w:tc>
          <w:tcPr>
            <w:tcW w:w="1037" w:type="dxa"/>
            <w:gridSpan w:val="2"/>
            <w:vAlign w:val="center"/>
          </w:tcPr>
          <w:p w14:paraId="6B83E18D" w14:textId="77777777" w:rsidR="00840717" w:rsidRPr="00646A17" w:rsidRDefault="00840717" w:rsidP="00E258B3">
            <w:pPr>
              <w:widowControl/>
              <w:contextualSpacing/>
              <w:jc w:val="center"/>
              <w:outlineLvl w:val="2"/>
              <w:rPr>
                <w:rFonts w:ascii="宋体" w:hAnsi="宋体" w:cs="Times New Roman"/>
                <w:b/>
                <w:kern w:val="0"/>
                <w:sz w:val="18"/>
                <w:szCs w:val="18"/>
              </w:rPr>
            </w:pPr>
            <w:r w:rsidRPr="00646A17">
              <w:rPr>
                <w:rFonts w:ascii="宋体" w:hAnsi="宋体" w:cs="Times New Roman" w:hint="eastAsia"/>
                <w:b/>
                <w:kern w:val="0"/>
                <w:sz w:val="18"/>
                <w:szCs w:val="18"/>
              </w:rPr>
              <w:t>备注</w:t>
            </w:r>
          </w:p>
        </w:tc>
      </w:tr>
      <w:tr w:rsidR="00840717" w:rsidRPr="00646A17" w14:paraId="6B4BEDC6" w14:textId="77777777" w:rsidTr="00E258B3">
        <w:trPr>
          <w:trHeight w:val="856"/>
        </w:trPr>
        <w:tc>
          <w:tcPr>
            <w:tcW w:w="2850" w:type="dxa"/>
            <w:gridSpan w:val="4"/>
            <w:vMerge/>
            <w:vAlign w:val="center"/>
          </w:tcPr>
          <w:p w14:paraId="2B5FEC62" w14:textId="77777777" w:rsidR="00840717" w:rsidRPr="00646A17" w:rsidRDefault="00840717" w:rsidP="00E258B3">
            <w:pPr>
              <w:widowControl/>
              <w:contextualSpacing/>
              <w:jc w:val="center"/>
              <w:outlineLvl w:val="2"/>
              <w:rPr>
                <w:rFonts w:ascii="宋体" w:hAnsi="宋体" w:cs="Times New Roman"/>
                <w:b/>
                <w:kern w:val="0"/>
                <w:sz w:val="18"/>
                <w:szCs w:val="18"/>
              </w:rPr>
            </w:pPr>
          </w:p>
        </w:tc>
        <w:tc>
          <w:tcPr>
            <w:tcW w:w="605" w:type="dxa"/>
            <w:vAlign w:val="center"/>
          </w:tcPr>
          <w:p w14:paraId="19FC4392"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Times New Roman" w:hint="eastAsia"/>
                <w:kern w:val="0"/>
                <w:sz w:val="18"/>
                <w:szCs w:val="18"/>
              </w:rPr>
              <w:t>是</w:t>
            </w:r>
          </w:p>
        </w:tc>
        <w:tc>
          <w:tcPr>
            <w:tcW w:w="676" w:type="dxa"/>
            <w:vAlign w:val="center"/>
          </w:tcPr>
          <w:p w14:paraId="7DB8F4F4"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Times New Roman" w:hint="eastAsia"/>
                <w:kern w:val="0"/>
                <w:sz w:val="18"/>
                <w:szCs w:val="18"/>
              </w:rPr>
              <w:t>否</w:t>
            </w:r>
          </w:p>
        </w:tc>
        <w:tc>
          <w:tcPr>
            <w:tcW w:w="670" w:type="dxa"/>
            <w:vAlign w:val="center"/>
          </w:tcPr>
          <w:p w14:paraId="3B9A2855"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Times New Roman" w:hint="eastAsia"/>
                <w:kern w:val="0"/>
                <w:sz w:val="18"/>
                <w:szCs w:val="18"/>
              </w:rPr>
              <w:t>无法确定</w:t>
            </w:r>
          </w:p>
        </w:tc>
        <w:tc>
          <w:tcPr>
            <w:tcW w:w="1079" w:type="dxa"/>
            <w:vAlign w:val="center"/>
          </w:tcPr>
          <w:p w14:paraId="240A09BD"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color w:val="000000"/>
                <w:kern w:val="0"/>
                <w:sz w:val="18"/>
                <w:szCs w:val="18"/>
              </w:rPr>
              <w:t>符合</w:t>
            </w:r>
          </w:p>
          <w:p w14:paraId="30246EBA" w14:textId="6F2D624D"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color w:val="000000"/>
                <w:kern w:val="0"/>
                <w:sz w:val="18"/>
                <w:szCs w:val="18"/>
              </w:rPr>
              <w:t>品牌</w:t>
            </w:r>
            <w:r>
              <w:rPr>
                <w:rFonts w:ascii="宋体" w:hAnsi="宋体" w:cs="宋体"/>
                <w:color w:val="000000"/>
                <w:kern w:val="0"/>
                <w:sz w:val="18"/>
                <w:szCs w:val="18"/>
              </w:rPr>
              <w:t>化妆品</w:t>
            </w:r>
            <w:r w:rsidRPr="00646A17">
              <w:rPr>
                <w:rFonts w:ascii="宋体" w:hAnsi="宋体" w:cs="宋体"/>
                <w:color w:val="000000"/>
                <w:kern w:val="0"/>
                <w:sz w:val="18"/>
                <w:szCs w:val="18"/>
              </w:rPr>
              <w:t>特征（经实物鉴定）</w:t>
            </w:r>
          </w:p>
        </w:tc>
        <w:tc>
          <w:tcPr>
            <w:tcW w:w="1073" w:type="dxa"/>
            <w:vAlign w:val="center"/>
          </w:tcPr>
          <w:p w14:paraId="00B8B1F6" w14:textId="77777777" w:rsidR="00840717" w:rsidRPr="00646A17" w:rsidRDefault="00840717" w:rsidP="00E258B3">
            <w:pPr>
              <w:widowControl/>
              <w:jc w:val="center"/>
              <w:rPr>
                <w:rFonts w:ascii="宋体" w:hAnsi="宋体" w:cs="宋体"/>
                <w:color w:val="000000"/>
                <w:kern w:val="0"/>
                <w:sz w:val="18"/>
                <w:szCs w:val="18"/>
              </w:rPr>
            </w:pPr>
            <w:r w:rsidRPr="00646A17">
              <w:rPr>
                <w:rFonts w:ascii="宋体" w:hAnsi="宋体" w:cs="宋体"/>
                <w:color w:val="000000"/>
                <w:kern w:val="0"/>
                <w:sz w:val="18"/>
                <w:szCs w:val="18"/>
              </w:rPr>
              <w:t>不符合</w:t>
            </w:r>
          </w:p>
          <w:p w14:paraId="488FDC6B" w14:textId="47ECCFCB" w:rsidR="00840717" w:rsidRPr="00646A17" w:rsidRDefault="00840717" w:rsidP="00E258B3">
            <w:pPr>
              <w:widowControl/>
              <w:jc w:val="center"/>
              <w:rPr>
                <w:rFonts w:ascii="宋体" w:hAnsi="宋体" w:cs="宋体"/>
                <w:color w:val="000000"/>
                <w:kern w:val="0"/>
                <w:sz w:val="18"/>
                <w:szCs w:val="18"/>
              </w:rPr>
            </w:pPr>
            <w:r w:rsidRPr="00646A17">
              <w:rPr>
                <w:rFonts w:ascii="宋体" w:hAnsi="宋体" w:cs="宋体"/>
                <w:color w:val="000000"/>
                <w:kern w:val="0"/>
                <w:sz w:val="18"/>
                <w:szCs w:val="18"/>
              </w:rPr>
              <w:t>品牌</w:t>
            </w:r>
            <w:r>
              <w:rPr>
                <w:rFonts w:ascii="宋体" w:hAnsi="宋体" w:cs="宋体"/>
                <w:color w:val="000000"/>
                <w:kern w:val="0"/>
                <w:sz w:val="18"/>
                <w:szCs w:val="18"/>
              </w:rPr>
              <w:t>化妆品</w:t>
            </w:r>
            <w:r w:rsidRPr="00646A17">
              <w:rPr>
                <w:rFonts w:ascii="宋体" w:hAnsi="宋体" w:cs="宋体"/>
                <w:color w:val="000000"/>
                <w:kern w:val="0"/>
                <w:sz w:val="18"/>
                <w:szCs w:val="18"/>
              </w:rPr>
              <w:t>特征（经实物鉴定）</w:t>
            </w:r>
          </w:p>
        </w:tc>
        <w:tc>
          <w:tcPr>
            <w:tcW w:w="1209" w:type="dxa"/>
            <w:vAlign w:val="center"/>
          </w:tcPr>
          <w:p w14:paraId="5207DB99"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color w:val="000000"/>
                <w:kern w:val="0"/>
                <w:sz w:val="18"/>
                <w:szCs w:val="18"/>
              </w:rPr>
              <w:t>无法判断</w:t>
            </w:r>
          </w:p>
        </w:tc>
        <w:tc>
          <w:tcPr>
            <w:tcW w:w="1097" w:type="dxa"/>
            <w:vAlign w:val="center"/>
          </w:tcPr>
          <w:p w14:paraId="12806303" w14:textId="77777777" w:rsidR="00840717" w:rsidRPr="00646A17" w:rsidRDefault="00840717" w:rsidP="00E258B3">
            <w:pPr>
              <w:widowControl/>
              <w:jc w:val="center"/>
              <w:rPr>
                <w:rFonts w:ascii="宋体" w:hAnsi="宋体" w:cs="宋体"/>
                <w:color w:val="000000"/>
                <w:kern w:val="0"/>
                <w:sz w:val="18"/>
                <w:szCs w:val="18"/>
              </w:rPr>
            </w:pPr>
            <w:r w:rsidRPr="00646A17">
              <w:rPr>
                <w:rFonts w:ascii="宋体" w:hAnsi="宋体" w:cs="宋体" w:hint="eastAsia"/>
                <w:color w:val="000000"/>
                <w:kern w:val="0"/>
                <w:sz w:val="18"/>
                <w:szCs w:val="18"/>
              </w:rPr>
              <w:t>不适用</w:t>
            </w:r>
          </w:p>
        </w:tc>
        <w:tc>
          <w:tcPr>
            <w:tcW w:w="1037" w:type="dxa"/>
            <w:gridSpan w:val="2"/>
            <w:vAlign w:val="center"/>
          </w:tcPr>
          <w:p w14:paraId="6263292D" w14:textId="77777777" w:rsidR="00840717" w:rsidRPr="00646A17" w:rsidRDefault="00840717" w:rsidP="00E258B3">
            <w:pPr>
              <w:widowControl/>
              <w:jc w:val="center"/>
              <w:rPr>
                <w:rFonts w:ascii="宋体" w:hAnsi="宋体" w:cs="宋体"/>
                <w:color w:val="000000"/>
                <w:kern w:val="0"/>
                <w:sz w:val="18"/>
                <w:szCs w:val="18"/>
              </w:rPr>
            </w:pPr>
            <w:r w:rsidRPr="00646A17">
              <w:rPr>
                <w:rFonts w:ascii="宋体" w:hAnsi="宋体" w:cs="宋体" w:hint="eastAsia"/>
                <w:color w:val="000000"/>
                <w:kern w:val="0"/>
                <w:sz w:val="18"/>
                <w:szCs w:val="18"/>
              </w:rPr>
              <w:t>确认打勾“√”；</w:t>
            </w:r>
          </w:p>
          <w:p w14:paraId="112FA14E" w14:textId="77777777" w:rsidR="00840717" w:rsidRPr="00646A17" w:rsidRDefault="00840717" w:rsidP="00E258B3">
            <w:pPr>
              <w:widowControl/>
              <w:jc w:val="center"/>
              <w:rPr>
                <w:rFonts w:cs="Times New Roman"/>
                <w:sz w:val="18"/>
                <w:szCs w:val="18"/>
              </w:rPr>
            </w:pPr>
            <w:r w:rsidRPr="00646A17">
              <w:rPr>
                <w:rFonts w:ascii="宋体" w:hAnsi="宋体" w:cs="宋体" w:hint="eastAsia"/>
                <w:color w:val="000000"/>
                <w:kern w:val="0"/>
                <w:sz w:val="18"/>
                <w:szCs w:val="18"/>
              </w:rPr>
              <w:t>否认画斜杠“/”</w:t>
            </w:r>
          </w:p>
        </w:tc>
      </w:tr>
      <w:tr w:rsidR="00840717" w:rsidRPr="00646A17" w14:paraId="766081ED" w14:textId="77777777" w:rsidTr="00E258B3">
        <w:trPr>
          <w:trHeight w:val="465"/>
        </w:trPr>
        <w:tc>
          <w:tcPr>
            <w:tcW w:w="929" w:type="dxa"/>
            <w:vMerge w:val="restart"/>
            <w:vAlign w:val="center"/>
          </w:tcPr>
          <w:p w14:paraId="5AEDA6DC" w14:textId="78EBCBD7" w:rsidR="00840717" w:rsidRPr="00646A17" w:rsidRDefault="00840717" w:rsidP="00E258B3">
            <w:pPr>
              <w:widowControl/>
              <w:contextualSpacing/>
              <w:jc w:val="center"/>
              <w:outlineLvl w:val="2"/>
              <w:rPr>
                <w:rFonts w:ascii="宋体" w:hAnsi="宋体" w:cs="Times New Roman"/>
                <w:kern w:val="0"/>
                <w:sz w:val="18"/>
                <w:szCs w:val="18"/>
              </w:rPr>
            </w:pPr>
            <w:r>
              <w:rPr>
                <w:rFonts w:ascii="宋体" w:hAnsi="宋体" w:cs="Times New Roman" w:hint="eastAsia"/>
                <w:kern w:val="0"/>
                <w:sz w:val="18"/>
                <w:szCs w:val="18"/>
              </w:rPr>
              <w:t>外包装外观鉴定</w:t>
            </w:r>
          </w:p>
        </w:tc>
        <w:tc>
          <w:tcPr>
            <w:tcW w:w="1921" w:type="dxa"/>
            <w:gridSpan w:val="3"/>
            <w:vAlign w:val="center"/>
          </w:tcPr>
          <w:p w14:paraId="6A272F58" w14:textId="7D279A0C" w:rsidR="00840717" w:rsidRPr="00646A17" w:rsidRDefault="00840717" w:rsidP="00E258B3">
            <w:pPr>
              <w:widowControl/>
              <w:contextualSpacing/>
              <w:jc w:val="left"/>
              <w:outlineLvl w:val="2"/>
              <w:rPr>
                <w:rFonts w:ascii="宋体" w:hAnsi="宋体" w:cs="宋体"/>
                <w:color w:val="000000"/>
                <w:kern w:val="0"/>
                <w:sz w:val="18"/>
                <w:szCs w:val="18"/>
              </w:rPr>
            </w:pPr>
            <w:r>
              <w:rPr>
                <w:rFonts w:ascii="宋体" w:hAnsi="宋体" w:cs="宋体" w:hint="eastAsia"/>
                <w:color w:val="000000"/>
                <w:kern w:val="0"/>
                <w:sz w:val="18"/>
                <w:szCs w:val="18"/>
              </w:rPr>
              <w:t>信息如</w:t>
            </w:r>
            <w:r w:rsidRPr="007606D3">
              <w:rPr>
                <w:rFonts w:ascii="宋体" w:hAnsi="宋体" w:cs="宋体" w:hint="eastAsia"/>
                <w:color w:val="000000"/>
                <w:kern w:val="0"/>
                <w:sz w:val="18"/>
                <w:szCs w:val="18"/>
              </w:rPr>
              <w:t>Logo是否一致</w:t>
            </w:r>
          </w:p>
        </w:tc>
        <w:tc>
          <w:tcPr>
            <w:tcW w:w="605" w:type="dxa"/>
            <w:vAlign w:val="center"/>
          </w:tcPr>
          <w:p w14:paraId="7C50329C"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BB27D3D"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797B5CA8"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C9E8E86"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9CE56F7" w14:textId="77777777" w:rsidR="00840717" w:rsidRPr="00646A17" w:rsidRDefault="00840717" w:rsidP="00E258B3">
            <w:pPr>
              <w:widowControl/>
              <w:jc w:val="center"/>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3BEB029E"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1D04CC7"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6F1E3EEA"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42612555" w14:textId="77777777" w:rsidTr="00E258B3">
        <w:tc>
          <w:tcPr>
            <w:tcW w:w="929" w:type="dxa"/>
            <w:vMerge/>
            <w:vAlign w:val="center"/>
          </w:tcPr>
          <w:p w14:paraId="6F656917" w14:textId="77777777" w:rsidR="00840717" w:rsidRPr="00646A17" w:rsidRDefault="00840717"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207D8B46" w14:textId="532AA3D5" w:rsidR="00840717" w:rsidRPr="00646A17" w:rsidRDefault="00840717" w:rsidP="00E258B3">
            <w:pPr>
              <w:widowControl/>
              <w:contextualSpacing/>
              <w:jc w:val="left"/>
              <w:outlineLvl w:val="2"/>
              <w:rPr>
                <w:rFonts w:ascii="宋体" w:hAnsi="宋体" w:cs="宋体"/>
                <w:color w:val="000000"/>
                <w:kern w:val="0"/>
                <w:sz w:val="18"/>
                <w:szCs w:val="18"/>
              </w:rPr>
            </w:pPr>
            <w:r>
              <w:rPr>
                <w:rFonts w:ascii="宋体" w:hAnsi="宋体" w:cs="宋体" w:hint="eastAsia"/>
                <w:color w:val="000000"/>
                <w:kern w:val="0"/>
                <w:sz w:val="18"/>
                <w:szCs w:val="18"/>
              </w:rPr>
              <w:t>包装结构是否一致</w:t>
            </w:r>
          </w:p>
        </w:tc>
        <w:tc>
          <w:tcPr>
            <w:tcW w:w="605" w:type="dxa"/>
            <w:vAlign w:val="center"/>
          </w:tcPr>
          <w:p w14:paraId="0B54AFE9"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4AED28F4"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748F209"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1479EB22"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43E431B"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3A12ECA"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598CB5E7"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62B3371"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14689F2C" w14:textId="77777777" w:rsidTr="00E258B3">
        <w:tc>
          <w:tcPr>
            <w:tcW w:w="929" w:type="dxa"/>
            <w:vMerge/>
            <w:vAlign w:val="center"/>
          </w:tcPr>
          <w:p w14:paraId="23E1F8F6" w14:textId="77777777" w:rsidR="00840717" w:rsidRPr="00646A17" w:rsidRDefault="00840717"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2F18A8FF" w14:textId="7AB92636" w:rsidR="00840717" w:rsidRPr="00646A17" w:rsidRDefault="00840717" w:rsidP="00E258B3">
            <w:pPr>
              <w:widowControl/>
              <w:contextualSpacing/>
              <w:jc w:val="left"/>
              <w:outlineLvl w:val="2"/>
              <w:rPr>
                <w:rFonts w:ascii="宋体" w:hAnsi="宋体" w:cs="Times New Roman"/>
                <w:kern w:val="0"/>
                <w:sz w:val="18"/>
                <w:szCs w:val="18"/>
              </w:rPr>
            </w:pPr>
            <w:r>
              <w:rPr>
                <w:rFonts w:ascii="宋体" w:hAnsi="宋体" w:cs="Times New Roman" w:hint="eastAsia"/>
                <w:kern w:val="0"/>
                <w:sz w:val="18"/>
                <w:szCs w:val="18"/>
              </w:rPr>
              <w:t>包装尺寸是否一致</w:t>
            </w:r>
          </w:p>
        </w:tc>
        <w:tc>
          <w:tcPr>
            <w:tcW w:w="605" w:type="dxa"/>
            <w:vAlign w:val="center"/>
          </w:tcPr>
          <w:p w14:paraId="6017F7E1"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128D6A41"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5631E839"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53A6BDC7"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ECB6AC9"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CCC85A7"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6D3008F8"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66D4FFDD"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32098263" w14:textId="77777777" w:rsidTr="00E258B3">
        <w:tc>
          <w:tcPr>
            <w:tcW w:w="929" w:type="dxa"/>
            <w:vMerge/>
            <w:vAlign w:val="center"/>
          </w:tcPr>
          <w:p w14:paraId="0CAF2551" w14:textId="77777777" w:rsidR="00840717" w:rsidRPr="00646A17" w:rsidRDefault="00840717"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36374F18" w14:textId="08564549" w:rsidR="00840717" w:rsidRPr="00646A17" w:rsidRDefault="00840717" w:rsidP="00E258B3">
            <w:pPr>
              <w:widowControl/>
              <w:contextualSpacing/>
              <w:jc w:val="left"/>
              <w:outlineLvl w:val="2"/>
              <w:rPr>
                <w:rFonts w:ascii="宋体" w:hAnsi="宋体" w:cs="Times New Roman"/>
                <w:kern w:val="0"/>
                <w:sz w:val="18"/>
                <w:szCs w:val="18"/>
              </w:rPr>
            </w:pPr>
            <w:r w:rsidRPr="007606D3">
              <w:rPr>
                <w:rFonts w:ascii="宋体" w:hAnsi="宋体" w:cs="Times New Roman" w:hint="eastAsia"/>
                <w:kern w:val="0"/>
                <w:sz w:val="18"/>
                <w:szCs w:val="18"/>
              </w:rPr>
              <w:t>信</w:t>
            </w:r>
            <w:r>
              <w:rPr>
                <w:rFonts w:ascii="宋体" w:hAnsi="宋体" w:cs="Times New Roman" w:hint="eastAsia"/>
                <w:kern w:val="0"/>
                <w:sz w:val="18"/>
                <w:szCs w:val="18"/>
              </w:rPr>
              <w:t>包装材质</w:t>
            </w:r>
            <w:r w:rsidRPr="007606D3">
              <w:rPr>
                <w:rFonts w:ascii="宋体" w:hAnsi="宋体" w:cs="Times New Roman" w:hint="eastAsia"/>
                <w:kern w:val="0"/>
                <w:sz w:val="18"/>
                <w:szCs w:val="18"/>
              </w:rPr>
              <w:t>是否一致</w:t>
            </w:r>
          </w:p>
        </w:tc>
        <w:tc>
          <w:tcPr>
            <w:tcW w:w="605" w:type="dxa"/>
            <w:vAlign w:val="center"/>
          </w:tcPr>
          <w:p w14:paraId="02E22E2E"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3A1241C0"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9712E94"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3614CDB7"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724B92D"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36E0C911"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688E6338"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39815793"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1BA97839" w14:textId="77777777" w:rsidTr="00E258B3">
        <w:tc>
          <w:tcPr>
            <w:tcW w:w="929" w:type="dxa"/>
            <w:vMerge/>
            <w:vAlign w:val="center"/>
          </w:tcPr>
          <w:p w14:paraId="31DBDD97" w14:textId="77777777" w:rsidR="00840717" w:rsidRPr="00646A17" w:rsidRDefault="00840717"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5AD0CA96" w14:textId="69066B21" w:rsidR="00840717" w:rsidRPr="00646A17" w:rsidRDefault="00840717" w:rsidP="00E258B3">
            <w:pPr>
              <w:widowControl/>
              <w:contextualSpacing/>
              <w:jc w:val="left"/>
              <w:outlineLvl w:val="2"/>
              <w:rPr>
                <w:rFonts w:ascii="宋体" w:hAnsi="宋体" w:cs="Times New Roman"/>
                <w:kern w:val="0"/>
                <w:sz w:val="18"/>
                <w:szCs w:val="18"/>
              </w:rPr>
            </w:pPr>
            <w:r w:rsidRPr="00840717">
              <w:rPr>
                <w:rFonts w:ascii="宋体" w:hAnsi="宋体" w:cs="Times New Roman" w:hint="eastAsia"/>
                <w:kern w:val="0"/>
                <w:sz w:val="18"/>
                <w:szCs w:val="18"/>
              </w:rPr>
              <w:t>包装工艺是否一致（涂层、印刷等）</w:t>
            </w:r>
          </w:p>
        </w:tc>
        <w:tc>
          <w:tcPr>
            <w:tcW w:w="605" w:type="dxa"/>
            <w:vAlign w:val="center"/>
          </w:tcPr>
          <w:p w14:paraId="16F8C971"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154AB92"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846F0BC"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48E16F8"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7A13E42F"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6825D2D6"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E164E03"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8BB7CA5"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3BF28BBD" w14:textId="77777777" w:rsidTr="00E258B3">
        <w:tc>
          <w:tcPr>
            <w:tcW w:w="929" w:type="dxa"/>
            <w:vMerge/>
            <w:vAlign w:val="center"/>
          </w:tcPr>
          <w:p w14:paraId="4F75D19D" w14:textId="77777777" w:rsidR="00840717" w:rsidRPr="00646A17" w:rsidRDefault="00840717"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75F742A2" w14:textId="2A8FF79F" w:rsidR="00840717" w:rsidRPr="00646A17" w:rsidRDefault="00840717" w:rsidP="00E258B3">
            <w:pPr>
              <w:widowControl/>
              <w:contextualSpacing/>
              <w:jc w:val="left"/>
              <w:outlineLvl w:val="2"/>
              <w:rPr>
                <w:rFonts w:ascii="宋体" w:hAnsi="宋体" w:cs="宋体"/>
                <w:color w:val="000000"/>
                <w:kern w:val="0"/>
                <w:sz w:val="18"/>
                <w:szCs w:val="18"/>
              </w:rPr>
            </w:pPr>
            <w:r w:rsidRPr="00840717">
              <w:rPr>
                <w:rFonts w:ascii="宋体" w:hAnsi="宋体" w:cs="宋体" w:hint="eastAsia"/>
                <w:color w:val="000000"/>
                <w:kern w:val="0"/>
                <w:sz w:val="18"/>
                <w:szCs w:val="18"/>
              </w:rPr>
              <w:t>封口是否一致</w:t>
            </w:r>
          </w:p>
        </w:tc>
        <w:tc>
          <w:tcPr>
            <w:tcW w:w="605" w:type="dxa"/>
            <w:vAlign w:val="center"/>
          </w:tcPr>
          <w:p w14:paraId="29C42F73"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65D0626"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9C1C290"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3951D139"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12D4596B"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77770BF3"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2D125E51"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34B918A0"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7802C363" w14:textId="77777777" w:rsidTr="00E258B3">
        <w:tc>
          <w:tcPr>
            <w:tcW w:w="929" w:type="dxa"/>
            <w:vMerge/>
            <w:vAlign w:val="center"/>
          </w:tcPr>
          <w:p w14:paraId="62E7B4CA" w14:textId="77777777" w:rsidR="00840717" w:rsidRPr="00646A17" w:rsidRDefault="00840717" w:rsidP="00E258B3">
            <w:pPr>
              <w:widowControl/>
              <w:contextualSpacing/>
              <w:jc w:val="center"/>
              <w:outlineLvl w:val="2"/>
              <w:rPr>
                <w:rFonts w:ascii="宋体" w:hAnsi="宋体" w:cs="Times New Roman"/>
                <w:kern w:val="0"/>
                <w:sz w:val="18"/>
                <w:szCs w:val="18"/>
              </w:rPr>
            </w:pPr>
          </w:p>
        </w:tc>
        <w:tc>
          <w:tcPr>
            <w:tcW w:w="1921" w:type="dxa"/>
            <w:gridSpan w:val="3"/>
            <w:vAlign w:val="center"/>
          </w:tcPr>
          <w:p w14:paraId="6E0F8F22" w14:textId="2C4C3721" w:rsidR="00840717" w:rsidRPr="00646A17" w:rsidRDefault="00840717" w:rsidP="00E258B3">
            <w:pPr>
              <w:widowControl/>
              <w:contextualSpacing/>
              <w:jc w:val="left"/>
              <w:outlineLvl w:val="2"/>
              <w:rPr>
                <w:rFonts w:ascii="宋体" w:hAnsi="宋体" w:cs="宋体"/>
                <w:color w:val="000000"/>
                <w:kern w:val="0"/>
                <w:sz w:val="18"/>
                <w:szCs w:val="18"/>
              </w:rPr>
            </w:pPr>
            <w:r w:rsidRPr="00840717">
              <w:rPr>
                <w:rFonts w:ascii="宋体" w:hAnsi="宋体" w:cs="宋体" w:hint="eastAsia"/>
                <w:color w:val="000000"/>
                <w:kern w:val="0"/>
                <w:sz w:val="18"/>
                <w:szCs w:val="18"/>
              </w:rPr>
              <w:t>防伪标志是否正确</w:t>
            </w:r>
          </w:p>
        </w:tc>
        <w:tc>
          <w:tcPr>
            <w:tcW w:w="605" w:type="dxa"/>
            <w:vAlign w:val="center"/>
          </w:tcPr>
          <w:p w14:paraId="65F2FED0"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36266E52"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7B6303D2"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0968CCC"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4AA42B2D"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719389D"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3D9D9BA7" w14:textId="77777777" w:rsidR="00840717" w:rsidRPr="00646A17" w:rsidRDefault="00840717" w:rsidP="00E258B3">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62692D7B"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05361148" w14:textId="77777777" w:rsidTr="00E258B3">
        <w:tc>
          <w:tcPr>
            <w:tcW w:w="929" w:type="dxa"/>
            <w:vMerge w:val="restart"/>
            <w:vAlign w:val="center"/>
          </w:tcPr>
          <w:p w14:paraId="1D0EA8E6" w14:textId="1A09B08A" w:rsidR="00840717" w:rsidRPr="00646A17" w:rsidRDefault="00840717" w:rsidP="00E258B3">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标签形式与鉴定</w:t>
            </w:r>
          </w:p>
        </w:tc>
        <w:tc>
          <w:tcPr>
            <w:tcW w:w="1921" w:type="dxa"/>
            <w:gridSpan w:val="3"/>
            <w:vAlign w:val="center"/>
          </w:tcPr>
          <w:p w14:paraId="567243AA" w14:textId="34A3591C" w:rsidR="00840717" w:rsidRPr="00646A17" w:rsidRDefault="00840717" w:rsidP="00E258B3">
            <w:pPr>
              <w:widowControl/>
              <w:contextualSpacing/>
              <w:jc w:val="center"/>
              <w:outlineLvl w:val="2"/>
              <w:rPr>
                <w:rFonts w:ascii="宋体" w:hAnsi="宋体" w:cs="Times New Roman"/>
                <w:kern w:val="0"/>
                <w:sz w:val="18"/>
                <w:szCs w:val="18"/>
              </w:rPr>
            </w:pPr>
            <w:r w:rsidRPr="00840717">
              <w:rPr>
                <w:rFonts w:ascii="宋体" w:hAnsi="宋体" w:cs="宋体" w:hint="eastAsia"/>
                <w:color w:val="000000"/>
                <w:kern w:val="0"/>
                <w:sz w:val="18"/>
                <w:szCs w:val="18"/>
              </w:rPr>
              <w:t>材质是否一致</w:t>
            </w:r>
          </w:p>
        </w:tc>
        <w:tc>
          <w:tcPr>
            <w:tcW w:w="605" w:type="dxa"/>
            <w:vAlign w:val="center"/>
          </w:tcPr>
          <w:p w14:paraId="789AAEDD"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13359E1"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A0C07D9"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A95D405"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0F38288"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8E37686"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946A15D" w14:textId="77777777" w:rsidR="00840717" w:rsidRPr="00646A17" w:rsidRDefault="00840717" w:rsidP="00E258B3">
            <w:pPr>
              <w:widowControl/>
              <w:ind w:left="720"/>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5A9267B" w14:textId="77777777" w:rsidR="00840717" w:rsidRPr="00646A17" w:rsidRDefault="00840717" w:rsidP="00E258B3">
            <w:pPr>
              <w:widowControl/>
              <w:contextualSpacing/>
              <w:jc w:val="left"/>
              <w:outlineLvl w:val="2"/>
              <w:rPr>
                <w:rFonts w:ascii="宋体" w:hAnsi="宋体" w:cs="Times New Roman"/>
                <w:kern w:val="0"/>
                <w:sz w:val="18"/>
                <w:szCs w:val="18"/>
              </w:rPr>
            </w:pPr>
          </w:p>
        </w:tc>
      </w:tr>
      <w:tr w:rsidR="00840717" w:rsidRPr="00646A17" w14:paraId="15131215" w14:textId="77777777" w:rsidTr="00E258B3">
        <w:tc>
          <w:tcPr>
            <w:tcW w:w="929" w:type="dxa"/>
            <w:vMerge/>
            <w:vAlign w:val="center"/>
          </w:tcPr>
          <w:p w14:paraId="0641AD68" w14:textId="77777777" w:rsidR="00840717" w:rsidRPr="00646A17" w:rsidRDefault="00840717" w:rsidP="00E258B3">
            <w:pPr>
              <w:widowControl/>
              <w:contextualSpacing/>
              <w:jc w:val="center"/>
              <w:outlineLvl w:val="2"/>
              <w:rPr>
                <w:rFonts w:ascii="宋体" w:hAnsi="宋体" w:cs="宋体"/>
                <w:color w:val="000000"/>
                <w:kern w:val="0"/>
                <w:sz w:val="18"/>
                <w:szCs w:val="18"/>
              </w:rPr>
            </w:pPr>
          </w:p>
        </w:tc>
        <w:tc>
          <w:tcPr>
            <w:tcW w:w="1921" w:type="dxa"/>
            <w:gridSpan w:val="3"/>
            <w:vAlign w:val="center"/>
          </w:tcPr>
          <w:p w14:paraId="37404C6B" w14:textId="77777777" w:rsidR="00840717" w:rsidRPr="00840717" w:rsidRDefault="00840717" w:rsidP="00840717">
            <w:pPr>
              <w:widowControl/>
              <w:contextualSpacing/>
              <w:jc w:val="center"/>
              <w:outlineLvl w:val="2"/>
              <w:rPr>
                <w:rFonts w:ascii="宋体" w:hAnsi="宋体" w:cs="宋体"/>
                <w:color w:val="000000"/>
                <w:kern w:val="0"/>
                <w:sz w:val="18"/>
                <w:szCs w:val="18"/>
              </w:rPr>
            </w:pPr>
            <w:r w:rsidRPr="00840717">
              <w:rPr>
                <w:rFonts w:ascii="宋体" w:hAnsi="宋体" w:cs="宋体" w:hint="eastAsia"/>
                <w:color w:val="000000"/>
                <w:kern w:val="0"/>
                <w:sz w:val="18"/>
                <w:szCs w:val="18"/>
              </w:rPr>
              <w:t>字体及间距</w:t>
            </w:r>
          </w:p>
          <w:p w14:paraId="20A635BE" w14:textId="38C068E8" w:rsidR="00840717" w:rsidRPr="00646A17" w:rsidRDefault="00840717" w:rsidP="00840717">
            <w:pPr>
              <w:widowControl/>
              <w:contextualSpacing/>
              <w:jc w:val="center"/>
              <w:outlineLvl w:val="2"/>
              <w:rPr>
                <w:rFonts w:ascii="宋体" w:hAnsi="宋体" w:cs="Times New Roman"/>
                <w:kern w:val="0"/>
                <w:sz w:val="18"/>
                <w:szCs w:val="18"/>
              </w:rPr>
            </w:pPr>
            <w:r w:rsidRPr="00840717">
              <w:rPr>
                <w:rFonts w:ascii="宋体" w:hAnsi="宋体" w:cs="宋体" w:hint="eastAsia"/>
                <w:color w:val="000000"/>
                <w:kern w:val="0"/>
                <w:sz w:val="18"/>
                <w:szCs w:val="18"/>
              </w:rPr>
              <w:t>是否一致</w:t>
            </w:r>
          </w:p>
        </w:tc>
        <w:tc>
          <w:tcPr>
            <w:tcW w:w="605" w:type="dxa"/>
            <w:vAlign w:val="center"/>
          </w:tcPr>
          <w:p w14:paraId="23686E07"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7851B843"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7216EB9B"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74599084"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B0A17DB"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3D4208CC"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29584497" w14:textId="77777777" w:rsidR="00840717" w:rsidRPr="00646A17" w:rsidRDefault="00840717" w:rsidP="00E258B3">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3A4C1D76" w14:textId="77777777" w:rsidR="00840717" w:rsidRPr="00646A17" w:rsidRDefault="00840717" w:rsidP="00E258B3">
            <w:pPr>
              <w:widowControl/>
              <w:contextualSpacing/>
              <w:jc w:val="center"/>
              <w:outlineLvl w:val="2"/>
              <w:rPr>
                <w:rFonts w:ascii="宋体" w:hAnsi="宋体" w:cs="Times New Roman"/>
                <w:kern w:val="0"/>
                <w:sz w:val="18"/>
                <w:szCs w:val="18"/>
              </w:rPr>
            </w:pPr>
          </w:p>
        </w:tc>
      </w:tr>
      <w:tr w:rsidR="00840717" w:rsidRPr="00646A17" w14:paraId="029F581A" w14:textId="77777777" w:rsidTr="00E258B3">
        <w:tc>
          <w:tcPr>
            <w:tcW w:w="929" w:type="dxa"/>
            <w:vMerge/>
            <w:vAlign w:val="center"/>
          </w:tcPr>
          <w:p w14:paraId="17A97DC8"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5C4B2670" w14:textId="037BF648" w:rsidR="00840717" w:rsidRPr="00646A17" w:rsidRDefault="00840717" w:rsidP="00840717">
            <w:pPr>
              <w:widowControl/>
              <w:contextualSpacing/>
              <w:jc w:val="center"/>
              <w:outlineLvl w:val="2"/>
              <w:rPr>
                <w:rFonts w:ascii="宋体" w:hAnsi="宋体" w:cs="Times New Roman"/>
                <w:kern w:val="0"/>
                <w:sz w:val="18"/>
                <w:szCs w:val="18"/>
              </w:rPr>
            </w:pPr>
            <w:r>
              <w:rPr>
                <w:rFonts w:ascii="宋体" w:hAnsi="宋体" w:cs="宋体" w:hint="eastAsia"/>
                <w:color w:val="000000"/>
                <w:kern w:val="0"/>
                <w:sz w:val="18"/>
                <w:szCs w:val="18"/>
              </w:rPr>
              <w:t>信息内容是否一致</w:t>
            </w:r>
          </w:p>
        </w:tc>
        <w:tc>
          <w:tcPr>
            <w:tcW w:w="605" w:type="dxa"/>
            <w:vAlign w:val="center"/>
          </w:tcPr>
          <w:p w14:paraId="4A0E8D26"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B49CB50"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4909941A"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F8393B2"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45C5DCDE"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52B71C3F"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55C3706E"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5BD1A1B"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840717" w:rsidRPr="00646A17" w14:paraId="38914C20" w14:textId="77777777" w:rsidTr="00E258B3">
        <w:tc>
          <w:tcPr>
            <w:tcW w:w="929" w:type="dxa"/>
            <w:vMerge/>
            <w:vAlign w:val="center"/>
          </w:tcPr>
          <w:p w14:paraId="36038C34"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4126678E" w14:textId="23CDF794" w:rsidR="00840717" w:rsidRPr="00646A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防伪涂层工艺是否一致</w:t>
            </w:r>
          </w:p>
        </w:tc>
        <w:tc>
          <w:tcPr>
            <w:tcW w:w="605" w:type="dxa"/>
            <w:vAlign w:val="center"/>
          </w:tcPr>
          <w:p w14:paraId="795F9A0F"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3A62BBB"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78E88F8E"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0CD826A3"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B4EEBD8"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7DBA92E2"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79A1EB00"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53C1456D"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840717" w:rsidRPr="00646A17" w14:paraId="5E4E4194" w14:textId="77777777" w:rsidTr="00E258B3">
        <w:tc>
          <w:tcPr>
            <w:tcW w:w="929" w:type="dxa"/>
            <w:vMerge/>
            <w:vAlign w:val="center"/>
          </w:tcPr>
          <w:p w14:paraId="1991A5E2"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6F1E9776" w14:textId="77777777" w:rsidR="00840717" w:rsidRPr="008407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印刷工艺</w:t>
            </w:r>
          </w:p>
          <w:p w14:paraId="0395A0A1" w14:textId="03A579E4" w:rsidR="00840717" w:rsidRPr="008407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是否一致</w:t>
            </w:r>
          </w:p>
        </w:tc>
        <w:tc>
          <w:tcPr>
            <w:tcW w:w="605" w:type="dxa"/>
            <w:vAlign w:val="center"/>
          </w:tcPr>
          <w:p w14:paraId="1E3FE595"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676" w:type="dxa"/>
            <w:vAlign w:val="center"/>
          </w:tcPr>
          <w:p w14:paraId="1457353C"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670" w:type="dxa"/>
            <w:vAlign w:val="center"/>
          </w:tcPr>
          <w:p w14:paraId="70A209CC"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79" w:type="dxa"/>
            <w:vAlign w:val="center"/>
          </w:tcPr>
          <w:p w14:paraId="135ED07F"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73" w:type="dxa"/>
            <w:vAlign w:val="center"/>
          </w:tcPr>
          <w:p w14:paraId="37715581"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209" w:type="dxa"/>
            <w:vAlign w:val="center"/>
          </w:tcPr>
          <w:p w14:paraId="11EA06A4"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97" w:type="dxa"/>
            <w:vAlign w:val="center"/>
          </w:tcPr>
          <w:p w14:paraId="5A0D6DB6"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37" w:type="dxa"/>
            <w:gridSpan w:val="2"/>
            <w:vAlign w:val="center"/>
          </w:tcPr>
          <w:p w14:paraId="5036B86E"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840717" w:rsidRPr="00646A17" w14:paraId="651F011B" w14:textId="77777777" w:rsidTr="00E258B3">
        <w:trPr>
          <w:trHeight w:val="264"/>
        </w:trPr>
        <w:tc>
          <w:tcPr>
            <w:tcW w:w="929" w:type="dxa"/>
            <w:vMerge w:val="restart"/>
            <w:vAlign w:val="center"/>
          </w:tcPr>
          <w:p w14:paraId="3922462F" w14:textId="46CA6C2B" w:rsidR="00840717" w:rsidRPr="00646A17" w:rsidRDefault="00840717" w:rsidP="00840717">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内包装外观鉴定</w:t>
            </w:r>
          </w:p>
        </w:tc>
        <w:tc>
          <w:tcPr>
            <w:tcW w:w="1921" w:type="dxa"/>
            <w:gridSpan w:val="3"/>
            <w:vAlign w:val="center"/>
          </w:tcPr>
          <w:p w14:paraId="0BC434A4" w14:textId="77777777" w:rsidR="00840717" w:rsidRPr="008407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信息（Logo、生产日期、生产批号等）</w:t>
            </w:r>
          </w:p>
          <w:p w14:paraId="72EB5BC1" w14:textId="01241FE5" w:rsidR="00840717" w:rsidRPr="00646A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是否一致</w:t>
            </w:r>
          </w:p>
        </w:tc>
        <w:tc>
          <w:tcPr>
            <w:tcW w:w="605" w:type="dxa"/>
            <w:vAlign w:val="center"/>
          </w:tcPr>
          <w:p w14:paraId="4A2BDD6B"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FDA37B4"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4197A219"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71326B47"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64A6699"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5F4ED352"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6E0DE586" w14:textId="77777777" w:rsidR="00840717" w:rsidRPr="00646A17" w:rsidRDefault="00840717" w:rsidP="00840717">
            <w:pPr>
              <w:widowControl/>
              <w:ind w:left="720"/>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262B45BC" w14:textId="77777777" w:rsidR="00840717" w:rsidRPr="00646A17" w:rsidRDefault="00840717" w:rsidP="00840717">
            <w:pPr>
              <w:widowControl/>
              <w:contextualSpacing/>
              <w:jc w:val="left"/>
              <w:outlineLvl w:val="2"/>
              <w:rPr>
                <w:rFonts w:ascii="宋体" w:hAnsi="宋体" w:cs="Times New Roman"/>
                <w:kern w:val="0"/>
                <w:sz w:val="18"/>
                <w:szCs w:val="18"/>
              </w:rPr>
            </w:pPr>
          </w:p>
        </w:tc>
      </w:tr>
      <w:tr w:rsidR="00840717" w:rsidRPr="00646A17" w14:paraId="3F8C43DB" w14:textId="77777777" w:rsidTr="00E258B3">
        <w:trPr>
          <w:trHeight w:val="269"/>
        </w:trPr>
        <w:tc>
          <w:tcPr>
            <w:tcW w:w="929" w:type="dxa"/>
            <w:vMerge/>
            <w:vAlign w:val="center"/>
          </w:tcPr>
          <w:p w14:paraId="717A5168"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789125D4" w14:textId="77777777" w:rsidR="00840717" w:rsidRPr="008407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包装结构</w:t>
            </w:r>
          </w:p>
          <w:p w14:paraId="7C91F27F" w14:textId="7365352B" w:rsidR="00840717" w:rsidRPr="00646A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是否一致</w:t>
            </w:r>
          </w:p>
        </w:tc>
        <w:tc>
          <w:tcPr>
            <w:tcW w:w="605" w:type="dxa"/>
            <w:vAlign w:val="center"/>
          </w:tcPr>
          <w:p w14:paraId="0610EBC0"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230D0BB"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35C487AD"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4F95C759"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400D7075"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5EA00B26"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3CD8980E"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5C4E3676"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840717" w:rsidRPr="00646A17" w14:paraId="769985F0" w14:textId="77777777" w:rsidTr="00E258B3">
        <w:trPr>
          <w:trHeight w:val="275"/>
        </w:trPr>
        <w:tc>
          <w:tcPr>
            <w:tcW w:w="929" w:type="dxa"/>
            <w:vMerge/>
            <w:vAlign w:val="center"/>
          </w:tcPr>
          <w:p w14:paraId="0313ED1F"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7D30B836" w14:textId="77777777" w:rsidR="00840717" w:rsidRPr="008407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包装尺寸</w:t>
            </w:r>
          </w:p>
          <w:p w14:paraId="2E7C7975" w14:textId="5117EB53" w:rsidR="00840717" w:rsidRPr="00646A17" w:rsidRDefault="00840717" w:rsidP="00840717">
            <w:pPr>
              <w:widowControl/>
              <w:contextualSpacing/>
              <w:jc w:val="center"/>
              <w:outlineLvl w:val="2"/>
              <w:rPr>
                <w:rFonts w:ascii="宋体" w:hAnsi="宋体" w:cs="Times New Roman"/>
                <w:kern w:val="0"/>
                <w:sz w:val="18"/>
                <w:szCs w:val="18"/>
              </w:rPr>
            </w:pPr>
            <w:r w:rsidRPr="00840717">
              <w:rPr>
                <w:rFonts w:ascii="宋体" w:hAnsi="宋体" w:cs="Times New Roman" w:hint="eastAsia"/>
                <w:kern w:val="0"/>
                <w:sz w:val="18"/>
                <w:szCs w:val="18"/>
              </w:rPr>
              <w:t>是否一致</w:t>
            </w:r>
          </w:p>
        </w:tc>
        <w:tc>
          <w:tcPr>
            <w:tcW w:w="605" w:type="dxa"/>
            <w:vAlign w:val="center"/>
          </w:tcPr>
          <w:p w14:paraId="784C4403"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0DA1503"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964D98C"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5CFAB84F"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197D907C"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11C9A1A"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1507BA3"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47A3EBCA"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840717" w:rsidRPr="00646A17" w14:paraId="4E34938A" w14:textId="77777777" w:rsidTr="00E258B3">
        <w:trPr>
          <w:trHeight w:val="193"/>
        </w:trPr>
        <w:tc>
          <w:tcPr>
            <w:tcW w:w="929" w:type="dxa"/>
            <w:vMerge/>
            <w:vAlign w:val="center"/>
          </w:tcPr>
          <w:p w14:paraId="7AB4350E"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6E645770" w14:textId="59B6311F" w:rsidR="00840717" w:rsidRPr="00646A17" w:rsidRDefault="00840717" w:rsidP="00840717">
            <w:pPr>
              <w:widowControl/>
              <w:contextualSpacing/>
              <w:jc w:val="center"/>
              <w:outlineLvl w:val="2"/>
              <w:rPr>
                <w:rFonts w:ascii="宋体" w:hAnsi="宋体" w:cs="宋体"/>
                <w:color w:val="000000"/>
                <w:kern w:val="0"/>
                <w:sz w:val="18"/>
                <w:szCs w:val="18"/>
              </w:rPr>
            </w:pPr>
            <w:r w:rsidRPr="00840717">
              <w:rPr>
                <w:rFonts w:ascii="宋体" w:hAnsi="宋体" w:cs="宋体" w:hint="eastAsia"/>
                <w:color w:val="000000"/>
                <w:kern w:val="0"/>
                <w:sz w:val="18"/>
                <w:szCs w:val="18"/>
              </w:rPr>
              <w:t>包装材质是否一致</w:t>
            </w:r>
          </w:p>
        </w:tc>
        <w:tc>
          <w:tcPr>
            <w:tcW w:w="605" w:type="dxa"/>
            <w:vAlign w:val="center"/>
          </w:tcPr>
          <w:p w14:paraId="1A7B5F8C"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A0D3B14"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38A0311A"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74888D2E"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59D1CA4"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67608DE0"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7E2FC375" w14:textId="77777777" w:rsidR="00840717" w:rsidRPr="00646A17" w:rsidRDefault="00840717" w:rsidP="00840717">
            <w:pPr>
              <w:widowControl/>
              <w:contextualSpacing/>
              <w:jc w:val="center"/>
              <w:outlineLvl w:val="2"/>
              <w:rPr>
                <w:rFonts w:ascii="宋体" w:hAnsi="宋体" w:cs="Times New Roman"/>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96A4DBA"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840717" w:rsidRPr="00840717" w14:paraId="1D5BAD53" w14:textId="77777777" w:rsidTr="00E258B3">
        <w:trPr>
          <w:trHeight w:val="193"/>
        </w:trPr>
        <w:tc>
          <w:tcPr>
            <w:tcW w:w="929" w:type="dxa"/>
            <w:vMerge/>
            <w:vAlign w:val="center"/>
          </w:tcPr>
          <w:p w14:paraId="55D89380"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709F72A2" w14:textId="5D51807F" w:rsidR="00840717" w:rsidRPr="00840717" w:rsidRDefault="00840717" w:rsidP="00840717">
            <w:pPr>
              <w:widowControl/>
              <w:contextualSpacing/>
              <w:jc w:val="center"/>
              <w:outlineLvl w:val="2"/>
              <w:rPr>
                <w:rFonts w:ascii="宋体" w:hAnsi="宋体" w:cs="宋体"/>
                <w:color w:val="000000"/>
                <w:kern w:val="0"/>
                <w:sz w:val="18"/>
                <w:szCs w:val="18"/>
              </w:rPr>
            </w:pPr>
            <w:r w:rsidRPr="00840717">
              <w:rPr>
                <w:rFonts w:ascii="宋体" w:hAnsi="宋体" w:cs="宋体" w:hint="eastAsia"/>
                <w:color w:val="000000"/>
                <w:kern w:val="0"/>
                <w:sz w:val="18"/>
                <w:szCs w:val="18"/>
              </w:rPr>
              <w:t>包装工艺是否一致（涂层、印刷等）</w:t>
            </w:r>
          </w:p>
        </w:tc>
        <w:tc>
          <w:tcPr>
            <w:tcW w:w="605" w:type="dxa"/>
            <w:vAlign w:val="center"/>
          </w:tcPr>
          <w:p w14:paraId="2FFDA897"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676" w:type="dxa"/>
            <w:vAlign w:val="center"/>
          </w:tcPr>
          <w:p w14:paraId="3139665F"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670" w:type="dxa"/>
            <w:vAlign w:val="center"/>
          </w:tcPr>
          <w:p w14:paraId="0219293A"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79" w:type="dxa"/>
            <w:vAlign w:val="center"/>
          </w:tcPr>
          <w:p w14:paraId="1A4F39F7"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73" w:type="dxa"/>
            <w:vAlign w:val="center"/>
          </w:tcPr>
          <w:p w14:paraId="6C6F6C6E"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209" w:type="dxa"/>
            <w:vAlign w:val="center"/>
          </w:tcPr>
          <w:p w14:paraId="099FB58B"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97" w:type="dxa"/>
            <w:vAlign w:val="center"/>
          </w:tcPr>
          <w:p w14:paraId="4F045975"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37" w:type="dxa"/>
            <w:gridSpan w:val="2"/>
            <w:vAlign w:val="center"/>
          </w:tcPr>
          <w:p w14:paraId="74E8ADAD"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840717" w:rsidRPr="00840717" w14:paraId="69D2708A" w14:textId="77777777" w:rsidTr="00E258B3">
        <w:trPr>
          <w:trHeight w:val="193"/>
        </w:trPr>
        <w:tc>
          <w:tcPr>
            <w:tcW w:w="929" w:type="dxa"/>
            <w:vMerge/>
            <w:vAlign w:val="center"/>
          </w:tcPr>
          <w:p w14:paraId="474AA9D2"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921" w:type="dxa"/>
            <w:gridSpan w:val="3"/>
            <w:vAlign w:val="center"/>
          </w:tcPr>
          <w:p w14:paraId="1661A599" w14:textId="5876D21A" w:rsidR="00840717" w:rsidRPr="00840717" w:rsidRDefault="00840717" w:rsidP="00840717">
            <w:pPr>
              <w:widowControl/>
              <w:contextualSpacing/>
              <w:jc w:val="center"/>
              <w:outlineLvl w:val="2"/>
              <w:rPr>
                <w:rFonts w:ascii="宋体" w:hAnsi="宋体" w:cs="宋体"/>
                <w:color w:val="000000"/>
                <w:kern w:val="0"/>
                <w:sz w:val="18"/>
                <w:szCs w:val="18"/>
              </w:rPr>
            </w:pPr>
            <w:r w:rsidRPr="00840717">
              <w:rPr>
                <w:rFonts w:ascii="宋体" w:hAnsi="宋体" w:cs="宋体" w:hint="eastAsia"/>
                <w:color w:val="000000"/>
                <w:kern w:val="0"/>
                <w:sz w:val="18"/>
                <w:szCs w:val="18"/>
              </w:rPr>
              <w:t>封口（如薄膜、涂层等）是否一致</w:t>
            </w:r>
          </w:p>
        </w:tc>
        <w:tc>
          <w:tcPr>
            <w:tcW w:w="605" w:type="dxa"/>
            <w:vAlign w:val="center"/>
          </w:tcPr>
          <w:p w14:paraId="3B1A9CEC"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676" w:type="dxa"/>
            <w:vAlign w:val="center"/>
          </w:tcPr>
          <w:p w14:paraId="0702E85F"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670" w:type="dxa"/>
            <w:vAlign w:val="center"/>
          </w:tcPr>
          <w:p w14:paraId="159947CD"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79" w:type="dxa"/>
            <w:vAlign w:val="center"/>
          </w:tcPr>
          <w:p w14:paraId="34643B4C"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73" w:type="dxa"/>
            <w:vAlign w:val="center"/>
          </w:tcPr>
          <w:p w14:paraId="04439274"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209" w:type="dxa"/>
            <w:vAlign w:val="center"/>
          </w:tcPr>
          <w:p w14:paraId="2F561654"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97" w:type="dxa"/>
            <w:vAlign w:val="center"/>
          </w:tcPr>
          <w:p w14:paraId="14A3521C" w14:textId="77777777" w:rsidR="00840717" w:rsidRPr="00646A17" w:rsidRDefault="00840717" w:rsidP="00840717">
            <w:pPr>
              <w:widowControl/>
              <w:contextualSpacing/>
              <w:jc w:val="center"/>
              <w:outlineLvl w:val="2"/>
              <w:rPr>
                <w:rFonts w:ascii="宋体" w:hAnsi="宋体" w:cs="宋体"/>
                <w:color w:val="000000"/>
                <w:kern w:val="0"/>
                <w:sz w:val="18"/>
                <w:szCs w:val="18"/>
              </w:rPr>
            </w:pPr>
          </w:p>
        </w:tc>
        <w:tc>
          <w:tcPr>
            <w:tcW w:w="1037" w:type="dxa"/>
            <w:gridSpan w:val="2"/>
            <w:vAlign w:val="center"/>
          </w:tcPr>
          <w:p w14:paraId="5891BB7C" w14:textId="77777777" w:rsidR="00840717" w:rsidRPr="00646A17" w:rsidRDefault="00840717" w:rsidP="00840717">
            <w:pPr>
              <w:widowControl/>
              <w:contextualSpacing/>
              <w:jc w:val="center"/>
              <w:outlineLvl w:val="2"/>
              <w:rPr>
                <w:rFonts w:ascii="宋体" w:hAnsi="宋体" w:cs="Times New Roman"/>
                <w:kern w:val="0"/>
                <w:sz w:val="18"/>
                <w:szCs w:val="18"/>
              </w:rPr>
            </w:pPr>
          </w:p>
        </w:tc>
      </w:tr>
      <w:tr w:rsidR="00323C91" w:rsidRPr="00646A17" w14:paraId="599BF8D0" w14:textId="77777777" w:rsidTr="00E258B3">
        <w:trPr>
          <w:trHeight w:val="193"/>
        </w:trPr>
        <w:tc>
          <w:tcPr>
            <w:tcW w:w="929" w:type="dxa"/>
            <w:vMerge w:val="restart"/>
            <w:vAlign w:val="center"/>
          </w:tcPr>
          <w:p w14:paraId="520CED19" w14:textId="4B78FAA9" w:rsidR="00323C91" w:rsidRPr="00646A17" w:rsidRDefault="00323C91" w:rsidP="00323C91">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其他细节鉴定</w:t>
            </w:r>
          </w:p>
        </w:tc>
        <w:tc>
          <w:tcPr>
            <w:tcW w:w="1921" w:type="dxa"/>
            <w:gridSpan w:val="3"/>
            <w:vAlign w:val="center"/>
          </w:tcPr>
          <w:p w14:paraId="54F0BB5C" w14:textId="0BEFCD20" w:rsidR="00323C91" w:rsidRPr="00A64738" w:rsidRDefault="00323C91" w:rsidP="00323C91">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发票/收据</w:t>
            </w:r>
            <w:r>
              <w:rPr>
                <w:rFonts w:ascii="宋体" w:hAnsi="宋体" w:cs="宋体"/>
                <w:color w:val="000000"/>
                <w:kern w:val="0"/>
                <w:sz w:val="18"/>
                <w:szCs w:val="18"/>
              </w:rPr>
              <w:t>是否一致</w:t>
            </w:r>
          </w:p>
        </w:tc>
        <w:tc>
          <w:tcPr>
            <w:tcW w:w="605" w:type="dxa"/>
            <w:vAlign w:val="center"/>
          </w:tcPr>
          <w:p w14:paraId="3250AC1D"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BE79965"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5EF48EC2"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671584DC"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3F96EAB3"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BB6BBC2"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C4DB613"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5C4EE45F"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4F0E1251" w14:textId="77777777" w:rsidTr="00E258B3">
        <w:trPr>
          <w:trHeight w:val="193"/>
        </w:trPr>
        <w:tc>
          <w:tcPr>
            <w:tcW w:w="929" w:type="dxa"/>
            <w:vMerge/>
            <w:vAlign w:val="center"/>
          </w:tcPr>
          <w:p w14:paraId="4FA51768" w14:textId="77777777" w:rsidR="00323C91" w:rsidRPr="00646A17" w:rsidRDefault="00323C91" w:rsidP="00323C91">
            <w:pPr>
              <w:widowControl/>
              <w:contextualSpacing/>
              <w:jc w:val="center"/>
              <w:outlineLvl w:val="2"/>
              <w:rPr>
                <w:rFonts w:ascii="宋体" w:hAnsi="宋体" w:cs="宋体"/>
                <w:color w:val="000000"/>
                <w:kern w:val="0"/>
                <w:sz w:val="18"/>
                <w:szCs w:val="18"/>
              </w:rPr>
            </w:pPr>
          </w:p>
        </w:tc>
        <w:tc>
          <w:tcPr>
            <w:tcW w:w="1921" w:type="dxa"/>
            <w:gridSpan w:val="3"/>
            <w:vAlign w:val="center"/>
          </w:tcPr>
          <w:p w14:paraId="78E62505" w14:textId="77777777" w:rsidR="00323C91" w:rsidRPr="00323C91"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手提袋</w:t>
            </w:r>
          </w:p>
          <w:p w14:paraId="0B7FD470" w14:textId="3027384A" w:rsidR="00323C91" w:rsidRPr="00A64738"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是否一致</w:t>
            </w:r>
          </w:p>
        </w:tc>
        <w:tc>
          <w:tcPr>
            <w:tcW w:w="605" w:type="dxa"/>
            <w:vAlign w:val="center"/>
          </w:tcPr>
          <w:p w14:paraId="4205967E"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6B6B3663"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B127346"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5DDCE8EB"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7EE06AD1"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26EBFE7"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6DC4AAA7"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2CD3A92E"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0DEA0EC3" w14:textId="77777777" w:rsidTr="00E258B3">
        <w:trPr>
          <w:trHeight w:val="193"/>
        </w:trPr>
        <w:tc>
          <w:tcPr>
            <w:tcW w:w="929" w:type="dxa"/>
            <w:vMerge/>
            <w:vAlign w:val="center"/>
          </w:tcPr>
          <w:p w14:paraId="69E187A3" w14:textId="77777777" w:rsidR="00323C91" w:rsidRPr="00646A17" w:rsidRDefault="00323C91" w:rsidP="00323C91">
            <w:pPr>
              <w:widowControl/>
              <w:contextualSpacing/>
              <w:jc w:val="center"/>
              <w:outlineLvl w:val="2"/>
              <w:rPr>
                <w:rFonts w:ascii="宋体" w:hAnsi="宋体" w:cs="宋体"/>
                <w:color w:val="000000"/>
                <w:kern w:val="0"/>
                <w:sz w:val="18"/>
                <w:szCs w:val="18"/>
              </w:rPr>
            </w:pPr>
          </w:p>
        </w:tc>
        <w:tc>
          <w:tcPr>
            <w:tcW w:w="1921" w:type="dxa"/>
            <w:gridSpan w:val="3"/>
            <w:vAlign w:val="center"/>
          </w:tcPr>
          <w:p w14:paraId="76F6D5DF" w14:textId="77777777" w:rsidR="00323C91" w:rsidRPr="00323C91"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包装盒</w:t>
            </w:r>
          </w:p>
          <w:p w14:paraId="0C1D6CBB" w14:textId="7677BBF4" w:rsidR="00323C91" w:rsidRPr="00A64738"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是否一致</w:t>
            </w:r>
          </w:p>
        </w:tc>
        <w:tc>
          <w:tcPr>
            <w:tcW w:w="605" w:type="dxa"/>
            <w:vAlign w:val="center"/>
          </w:tcPr>
          <w:p w14:paraId="5FE106B7"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6CB90F1"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5A844E0F"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0B36D7E"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1E7C3EA9"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F7CA29A"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B76B32F"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63C4BF41"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5D030831" w14:textId="77777777" w:rsidTr="00E258B3">
        <w:trPr>
          <w:trHeight w:val="193"/>
        </w:trPr>
        <w:tc>
          <w:tcPr>
            <w:tcW w:w="929" w:type="dxa"/>
            <w:vMerge/>
            <w:vAlign w:val="center"/>
          </w:tcPr>
          <w:p w14:paraId="674502C3" w14:textId="77777777" w:rsidR="00323C91" w:rsidRPr="00646A17" w:rsidRDefault="00323C91" w:rsidP="00323C91">
            <w:pPr>
              <w:widowControl/>
              <w:contextualSpacing/>
              <w:jc w:val="center"/>
              <w:outlineLvl w:val="2"/>
              <w:rPr>
                <w:rFonts w:ascii="宋体" w:hAnsi="宋体" w:cs="宋体"/>
                <w:color w:val="000000"/>
                <w:kern w:val="0"/>
                <w:sz w:val="18"/>
                <w:szCs w:val="18"/>
              </w:rPr>
            </w:pPr>
          </w:p>
        </w:tc>
        <w:tc>
          <w:tcPr>
            <w:tcW w:w="1921" w:type="dxa"/>
            <w:gridSpan w:val="3"/>
            <w:vAlign w:val="center"/>
          </w:tcPr>
          <w:p w14:paraId="2AF66919" w14:textId="77777777" w:rsidR="00323C91" w:rsidRPr="00323C91"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包装布袋</w:t>
            </w:r>
          </w:p>
          <w:p w14:paraId="5D87EE52" w14:textId="4A2AA771" w:rsidR="00323C91" w:rsidRPr="00A64738"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是否一致</w:t>
            </w:r>
          </w:p>
        </w:tc>
        <w:tc>
          <w:tcPr>
            <w:tcW w:w="605" w:type="dxa"/>
            <w:vAlign w:val="center"/>
          </w:tcPr>
          <w:p w14:paraId="42CEA6D1"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CE27067"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65FED60A"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7C66276E"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76039314"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022E6AAB"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49BED419"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38DBA2D8"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3639C3F0" w14:textId="77777777" w:rsidTr="00E258B3">
        <w:trPr>
          <w:trHeight w:val="193"/>
        </w:trPr>
        <w:tc>
          <w:tcPr>
            <w:tcW w:w="929" w:type="dxa"/>
            <w:vMerge/>
            <w:vAlign w:val="center"/>
          </w:tcPr>
          <w:p w14:paraId="585E23D4" w14:textId="77777777" w:rsidR="00323C91" w:rsidRPr="00646A17" w:rsidRDefault="00323C91" w:rsidP="00323C91">
            <w:pPr>
              <w:widowControl/>
              <w:contextualSpacing/>
              <w:jc w:val="center"/>
              <w:outlineLvl w:val="2"/>
              <w:rPr>
                <w:rFonts w:ascii="宋体" w:hAnsi="宋体" w:cs="宋体"/>
                <w:color w:val="000000"/>
                <w:kern w:val="0"/>
                <w:sz w:val="18"/>
                <w:szCs w:val="18"/>
              </w:rPr>
            </w:pPr>
          </w:p>
        </w:tc>
        <w:tc>
          <w:tcPr>
            <w:tcW w:w="1921" w:type="dxa"/>
            <w:gridSpan w:val="3"/>
            <w:vAlign w:val="center"/>
          </w:tcPr>
          <w:p w14:paraId="56C5E9E4" w14:textId="77777777" w:rsidR="00323C91" w:rsidRPr="00323C91"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配件</w:t>
            </w:r>
          </w:p>
          <w:p w14:paraId="2E9168AA" w14:textId="01AAAE04" w:rsidR="00323C91" w:rsidRPr="00A64738"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是否一致</w:t>
            </w:r>
          </w:p>
        </w:tc>
        <w:tc>
          <w:tcPr>
            <w:tcW w:w="605" w:type="dxa"/>
            <w:vAlign w:val="center"/>
          </w:tcPr>
          <w:p w14:paraId="1B6903C6"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26C27762"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0D6AA3C6"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4F19AD1C"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2712DE45"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9E5C167"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E395912"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191ADA6A"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39C10A96" w14:textId="77777777" w:rsidTr="00E258B3">
        <w:trPr>
          <w:trHeight w:val="193"/>
        </w:trPr>
        <w:tc>
          <w:tcPr>
            <w:tcW w:w="929" w:type="dxa"/>
            <w:vMerge/>
            <w:vAlign w:val="center"/>
          </w:tcPr>
          <w:p w14:paraId="1BCCDD22" w14:textId="77777777" w:rsidR="00323C91" w:rsidRPr="00646A17" w:rsidRDefault="00323C91" w:rsidP="00323C91">
            <w:pPr>
              <w:widowControl/>
              <w:contextualSpacing/>
              <w:jc w:val="center"/>
              <w:outlineLvl w:val="2"/>
              <w:rPr>
                <w:rFonts w:ascii="宋体" w:hAnsi="宋体" w:cs="宋体"/>
                <w:color w:val="000000"/>
                <w:kern w:val="0"/>
                <w:sz w:val="18"/>
                <w:szCs w:val="18"/>
              </w:rPr>
            </w:pPr>
          </w:p>
        </w:tc>
        <w:tc>
          <w:tcPr>
            <w:tcW w:w="1921" w:type="dxa"/>
            <w:gridSpan w:val="3"/>
            <w:vAlign w:val="center"/>
          </w:tcPr>
          <w:p w14:paraId="1CCB5AC4" w14:textId="77777777" w:rsidR="00323C91" w:rsidRPr="00323C91"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序列号</w:t>
            </w:r>
          </w:p>
          <w:p w14:paraId="1D4C1CC6" w14:textId="4065D730" w:rsidR="00323C91" w:rsidRPr="00323C91"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是否一致</w:t>
            </w:r>
          </w:p>
        </w:tc>
        <w:tc>
          <w:tcPr>
            <w:tcW w:w="605" w:type="dxa"/>
            <w:vAlign w:val="center"/>
          </w:tcPr>
          <w:p w14:paraId="0BF88CFC" w14:textId="0D5BC2F9"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94543BC" w14:textId="14537398"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5144793C" w14:textId="60865D5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4AEBC8E4" w14:textId="1DB7CB9E"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286A15A" w14:textId="2F0B2D4A"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11E8E153" w14:textId="5AD52EE5"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2E18E8A6" w14:textId="3F74FE2E"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0CA1E453"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2DE8C37E" w14:textId="77777777" w:rsidTr="00E258B3">
        <w:trPr>
          <w:trHeight w:val="193"/>
        </w:trPr>
        <w:tc>
          <w:tcPr>
            <w:tcW w:w="929" w:type="dxa"/>
            <w:vMerge/>
            <w:vAlign w:val="center"/>
          </w:tcPr>
          <w:p w14:paraId="36301DE4" w14:textId="77777777" w:rsidR="00323C91" w:rsidRPr="00646A17" w:rsidRDefault="00323C91" w:rsidP="00323C91">
            <w:pPr>
              <w:widowControl/>
              <w:contextualSpacing/>
              <w:jc w:val="center"/>
              <w:outlineLvl w:val="2"/>
              <w:rPr>
                <w:rFonts w:ascii="宋体" w:hAnsi="宋体" w:cs="宋体"/>
                <w:color w:val="000000"/>
                <w:kern w:val="0"/>
                <w:sz w:val="18"/>
                <w:szCs w:val="18"/>
              </w:rPr>
            </w:pPr>
          </w:p>
        </w:tc>
        <w:tc>
          <w:tcPr>
            <w:tcW w:w="1921" w:type="dxa"/>
            <w:gridSpan w:val="3"/>
            <w:vAlign w:val="center"/>
          </w:tcPr>
          <w:p w14:paraId="6EF77EC1" w14:textId="6FF2FF23" w:rsidR="00323C91" w:rsidRPr="00323C91" w:rsidRDefault="00323C91" w:rsidP="00323C91">
            <w:pPr>
              <w:widowControl/>
              <w:contextualSpacing/>
              <w:jc w:val="center"/>
              <w:outlineLvl w:val="2"/>
              <w:rPr>
                <w:rFonts w:ascii="宋体" w:hAnsi="宋体" w:cs="宋体"/>
                <w:color w:val="000000"/>
                <w:kern w:val="0"/>
                <w:sz w:val="18"/>
                <w:szCs w:val="18"/>
              </w:rPr>
            </w:pPr>
            <w:r w:rsidRPr="00323C91">
              <w:rPr>
                <w:rFonts w:ascii="宋体" w:hAnsi="宋体" w:cs="宋体" w:hint="eastAsia"/>
                <w:color w:val="000000"/>
                <w:kern w:val="0"/>
                <w:sz w:val="18"/>
                <w:szCs w:val="18"/>
              </w:rPr>
              <w:t>其他是否一致</w:t>
            </w:r>
          </w:p>
        </w:tc>
        <w:tc>
          <w:tcPr>
            <w:tcW w:w="605" w:type="dxa"/>
            <w:vAlign w:val="center"/>
          </w:tcPr>
          <w:p w14:paraId="27C6A488" w14:textId="0647EF46"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0AA2B6F9" w14:textId="10B30BA0"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1F521F76" w14:textId="3FD1BFA2"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C8DC3C4" w14:textId="6CB180C4"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559BFE22" w14:textId="70A5D404"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5C714693" w14:textId="24C37E30"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00AD68A5" w14:textId="7ACCBE1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1794435B"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5CBCC7CB" w14:textId="77777777" w:rsidTr="00E258B3">
        <w:trPr>
          <w:trHeight w:val="193"/>
        </w:trPr>
        <w:tc>
          <w:tcPr>
            <w:tcW w:w="929" w:type="dxa"/>
            <w:vAlign w:val="center"/>
          </w:tcPr>
          <w:p w14:paraId="611EA733" w14:textId="68AAAB44" w:rsidR="00323C91" w:rsidRPr="00646A17" w:rsidRDefault="00323C91" w:rsidP="00323C91">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防伪信息鉴定</w:t>
            </w:r>
          </w:p>
        </w:tc>
        <w:tc>
          <w:tcPr>
            <w:tcW w:w="1921" w:type="dxa"/>
            <w:gridSpan w:val="3"/>
            <w:vAlign w:val="center"/>
          </w:tcPr>
          <w:p w14:paraId="700147A3" w14:textId="240C4CC2" w:rsidR="00323C91" w:rsidRPr="00A64738" w:rsidRDefault="00323C91" w:rsidP="00323C91">
            <w:pPr>
              <w:widowControl/>
              <w:contextualSpacing/>
              <w:jc w:val="center"/>
              <w:outlineLvl w:val="2"/>
              <w:rPr>
                <w:rFonts w:ascii="宋体" w:hAnsi="宋体" w:cs="宋体"/>
                <w:color w:val="000000"/>
                <w:kern w:val="0"/>
                <w:sz w:val="18"/>
                <w:szCs w:val="18"/>
              </w:rPr>
            </w:pPr>
            <w:r>
              <w:rPr>
                <w:rFonts w:ascii="宋体" w:hAnsi="宋体" w:cs="宋体" w:hint="eastAsia"/>
                <w:color w:val="000000"/>
                <w:kern w:val="0"/>
                <w:sz w:val="18"/>
                <w:szCs w:val="18"/>
              </w:rPr>
              <w:t>鉴定结果</w:t>
            </w:r>
          </w:p>
        </w:tc>
        <w:tc>
          <w:tcPr>
            <w:tcW w:w="605" w:type="dxa"/>
            <w:vAlign w:val="center"/>
          </w:tcPr>
          <w:p w14:paraId="7C261892"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6" w:type="dxa"/>
            <w:vAlign w:val="center"/>
          </w:tcPr>
          <w:p w14:paraId="5C898981"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670" w:type="dxa"/>
            <w:vAlign w:val="center"/>
          </w:tcPr>
          <w:p w14:paraId="236D0C6E"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9" w:type="dxa"/>
            <w:vAlign w:val="center"/>
          </w:tcPr>
          <w:p w14:paraId="2982A763"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73" w:type="dxa"/>
            <w:vAlign w:val="center"/>
          </w:tcPr>
          <w:p w14:paraId="145C4920"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209" w:type="dxa"/>
            <w:vAlign w:val="center"/>
          </w:tcPr>
          <w:p w14:paraId="336E0108"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97" w:type="dxa"/>
            <w:vAlign w:val="center"/>
          </w:tcPr>
          <w:p w14:paraId="1E2A506C" w14:textId="77777777" w:rsidR="00323C91" w:rsidRPr="00646A17" w:rsidRDefault="00323C91" w:rsidP="00323C91">
            <w:pPr>
              <w:widowControl/>
              <w:contextualSpacing/>
              <w:jc w:val="center"/>
              <w:outlineLvl w:val="2"/>
              <w:rPr>
                <w:rFonts w:ascii="宋体" w:hAnsi="宋体" w:cs="宋体"/>
                <w:color w:val="000000"/>
                <w:kern w:val="0"/>
                <w:sz w:val="18"/>
                <w:szCs w:val="18"/>
              </w:rPr>
            </w:pPr>
            <w:r w:rsidRPr="00646A17">
              <w:rPr>
                <w:rFonts w:ascii="宋体" w:hAnsi="宋体" w:cs="宋体" w:hint="eastAsia"/>
                <w:color w:val="000000"/>
                <w:kern w:val="0"/>
                <w:sz w:val="18"/>
                <w:szCs w:val="18"/>
              </w:rPr>
              <w:sym w:font="Wingdings 2" w:char="00A3"/>
            </w:r>
          </w:p>
        </w:tc>
        <w:tc>
          <w:tcPr>
            <w:tcW w:w="1037" w:type="dxa"/>
            <w:gridSpan w:val="2"/>
            <w:vAlign w:val="center"/>
          </w:tcPr>
          <w:p w14:paraId="585C01C5"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7633FF3C" w14:textId="77777777" w:rsidTr="00E258B3">
        <w:trPr>
          <w:trHeight w:val="1232"/>
        </w:trPr>
        <w:tc>
          <w:tcPr>
            <w:tcW w:w="929" w:type="dxa"/>
            <w:vAlign w:val="center"/>
          </w:tcPr>
          <w:p w14:paraId="6D2286EE" w14:textId="77777777" w:rsidR="00323C91" w:rsidRPr="00646A17" w:rsidRDefault="00323C91" w:rsidP="00323C91">
            <w:pPr>
              <w:widowControl/>
              <w:jc w:val="center"/>
              <w:rPr>
                <w:rFonts w:cs="Times New Roman"/>
                <w:b/>
                <w:sz w:val="18"/>
                <w:szCs w:val="18"/>
              </w:rPr>
            </w:pPr>
            <w:r w:rsidRPr="00646A17">
              <w:rPr>
                <w:rFonts w:cs="Times New Roman" w:hint="eastAsia"/>
                <w:b/>
                <w:sz w:val="18"/>
                <w:szCs w:val="18"/>
              </w:rPr>
              <w:t>综合</w:t>
            </w:r>
          </w:p>
          <w:p w14:paraId="609F4F98" w14:textId="77777777" w:rsidR="00323C91" w:rsidRPr="00646A17" w:rsidRDefault="00323C91" w:rsidP="00323C91">
            <w:pPr>
              <w:widowControl/>
              <w:jc w:val="center"/>
              <w:rPr>
                <w:rFonts w:cs="Times New Roman"/>
                <w:b/>
                <w:sz w:val="18"/>
                <w:szCs w:val="18"/>
              </w:rPr>
            </w:pPr>
            <w:r w:rsidRPr="00646A17">
              <w:rPr>
                <w:rFonts w:cs="Times New Roman" w:hint="eastAsia"/>
                <w:b/>
                <w:sz w:val="18"/>
                <w:szCs w:val="18"/>
              </w:rPr>
              <w:t>判定</w:t>
            </w:r>
          </w:p>
          <w:p w14:paraId="5ABD7314" w14:textId="77777777" w:rsidR="00323C91" w:rsidRPr="00646A17" w:rsidRDefault="00323C91" w:rsidP="00323C91">
            <w:pPr>
              <w:widowControl/>
              <w:jc w:val="center"/>
              <w:rPr>
                <w:rFonts w:cs="Times New Roman"/>
                <w:b/>
                <w:sz w:val="18"/>
                <w:szCs w:val="18"/>
              </w:rPr>
            </w:pPr>
            <w:r w:rsidRPr="00646A17">
              <w:rPr>
                <w:rFonts w:cs="Times New Roman" w:hint="eastAsia"/>
                <w:b/>
                <w:sz w:val="18"/>
                <w:szCs w:val="18"/>
              </w:rPr>
              <w:t>结论</w:t>
            </w:r>
          </w:p>
        </w:tc>
        <w:tc>
          <w:tcPr>
            <w:tcW w:w="4951" w:type="dxa"/>
            <w:gridSpan w:val="7"/>
            <w:vAlign w:val="center"/>
          </w:tcPr>
          <w:p w14:paraId="30F49F95" w14:textId="277E65C6" w:rsidR="00323C91" w:rsidRPr="00646A17" w:rsidRDefault="00323C91" w:rsidP="00323C91">
            <w:pPr>
              <w:widowControl/>
              <w:jc w:val="left"/>
              <w:rPr>
                <w:rFonts w:ascii="宋体" w:hAnsi="宋体" w:cs="宋体"/>
                <w:b/>
                <w:color w:val="000000"/>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宋体"/>
                <w:b/>
                <w:color w:val="000000"/>
                <w:kern w:val="0"/>
                <w:sz w:val="18"/>
                <w:szCs w:val="18"/>
              </w:rPr>
              <w:t xml:space="preserve"> </w:t>
            </w:r>
            <w:r w:rsidRPr="00646A17">
              <w:rPr>
                <w:rFonts w:ascii="宋体" w:hAnsi="宋体" w:cs="宋体" w:hint="eastAsia"/>
                <w:b/>
                <w:color w:val="000000"/>
                <w:kern w:val="0"/>
                <w:sz w:val="18"/>
                <w:szCs w:val="18"/>
              </w:rPr>
              <w:t>送检样品</w:t>
            </w:r>
            <w:r w:rsidRPr="00646A17">
              <w:rPr>
                <w:rFonts w:ascii="宋体" w:hAnsi="宋体" w:cs="宋体"/>
                <w:b/>
                <w:color w:val="000000"/>
                <w:kern w:val="0"/>
                <w:sz w:val="18"/>
                <w:szCs w:val="18"/>
              </w:rPr>
              <w:t>符合品牌</w:t>
            </w:r>
            <w:r>
              <w:rPr>
                <w:rFonts w:ascii="宋体" w:hAnsi="宋体" w:cs="宋体"/>
                <w:b/>
                <w:color w:val="000000"/>
                <w:kern w:val="0"/>
                <w:sz w:val="18"/>
                <w:szCs w:val="18"/>
              </w:rPr>
              <w:t>化妆品</w:t>
            </w:r>
            <w:r w:rsidRPr="00646A17">
              <w:rPr>
                <w:rFonts w:ascii="宋体" w:hAnsi="宋体" w:cs="宋体"/>
                <w:b/>
                <w:color w:val="000000"/>
                <w:kern w:val="0"/>
                <w:sz w:val="18"/>
                <w:szCs w:val="18"/>
              </w:rPr>
              <w:t>特征（经实物鉴定）</w:t>
            </w:r>
          </w:p>
          <w:p w14:paraId="339ADE63" w14:textId="77777777" w:rsidR="00323C91" w:rsidRPr="00646A17" w:rsidRDefault="00323C91" w:rsidP="00323C91">
            <w:pPr>
              <w:widowControl/>
              <w:jc w:val="left"/>
              <w:rPr>
                <w:rFonts w:ascii="宋体" w:hAnsi="宋体" w:cs="宋体"/>
                <w:b/>
                <w:color w:val="000000"/>
                <w:kern w:val="0"/>
                <w:sz w:val="18"/>
                <w:szCs w:val="18"/>
              </w:rPr>
            </w:pPr>
          </w:p>
          <w:p w14:paraId="57524BD6" w14:textId="75B0662D" w:rsidR="00323C91" w:rsidRPr="00646A17" w:rsidRDefault="00323C91" w:rsidP="00323C91">
            <w:pPr>
              <w:widowControl/>
              <w:jc w:val="left"/>
              <w:rPr>
                <w:rFonts w:ascii="宋体" w:hAnsi="宋体" w:cs="宋体"/>
                <w:b/>
                <w:color w:val="000000"/>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宋体" w:hint="eastAsia"/>
                <w:b/>
                <w:color w:val="000000"/>
                <w:kern w:val="0"/>
                <w:sz w:val="18"/>
                <w:szCs w:val="18"/>
              </w:rPr>
              <w:t xml:space="preserve"> 送检样品</w:t>
            </w:r>
            <w:r w:rsidRPr="00646A17">
              <w:rPr>
                <w:rFonts w:ascii="宋体" w:hAnsi="宋体" w:cs="宋体"/>
                <w:b/>
                <w:color w:val="000000"/>
                <w:kern w:val="0"/>
                <w:sz w:val="18"/>
                <w:szCs w:val="18"/>
              </w:rPr>
              <w:t>不符合品牌</w:t>
            </w:r>
            <w:r>
              <w:rPr>
                <w:rFonts w:ascii="宋体" w:hAnsi="宋体" w:cs="宋体"/>
                <w:b/>
                <w:color w:val="000000"/>
                <w:kern w:val="0"/>
                <w:sz w:val="18"/>
                <w:szCs w:val="18"/>
              </w:rPr>
              <w:t>化妆品</w:t>
            </w:r>
            <w:r w:rsidRPr="00646A17">
              <w:rPr>
                <w:rFonts w:ascii="宋体" w:hAnsi="宋体" w:cs="宋体"/>
                <w:b/>
                <w:color w:val="000000"/>
                <w:kern w:val="0"/>
                <w:sz w:val="18"/>
                <w:szCs w:val="18"/>
              </w:rPr>
              <w:t>特征（经实物鉴定）</w:t>
            </w:r>
          </w:p>
          <w:p w14:paraId="0B3442B6" w14:textId="77777777" w:rsidR="00323C91" w:rsidRPr="00646A17" w:rsidRDefault="00323C91" w:rsidP="00323C91">
            <w:pPr>
              <w:widowControl/>
              <w:jc w:val="left"/>
              <w:rPr>
                <w:rFonts w:ascii="宋体" w:hAnsi="宋体" w:cs="宋体"/>
                <w:b/>
                <w:color w:val="000000"/>
                <w:kern w:val="0"/>
                <w:sz w:val="18"/>
                <w:szCs w:val="18"/>
              </w:rPr>
            </w:pPr>
          </w:p>
          <w:p w14:paraId="6EEFFE28" w14:textId="77777777" w:rsidR="00323C91" w:rsidRPr="00646A17" w:rsidRDefault="00323C91" w:rsidP="00323C91">
            <w:pPr>
              <w:widowControl/>
              <w:contextualSpacing/>
              <w:jc w:val="left"/>
              <w:outlineLvl w:val="2"/>
              <w:rPr>
                <w:rFonts w:ascii="宋体" w:hAnsi="宋体" w:cs="Times New Roman"/>
                <w:b/>
                <w:kern w:val="0"/>
                <w:sz w:val="18"/>
                <w:szCs w:val="18"/>
              </w:rPr>
            </w:pPr>
            <w:r w:rsidRPr="00646A17">
              <w:rPr>
                <w:rFonts w:ascii="宋体" w:hAnsi="宋体" w:cs="宋体" w:hint="eastAsia"/>
                <w:b/>
                <w:color w:val="000000"/>
                <w:kern w:val="0"/>
                <w:sz w:val="18"/>
                <w:szCs w:val="18"/>
              </w:rPr>
              <w:sym w:font="Wingdings 2" w:char="00A3"/>
            </w:r>
            <w:r w:rsidRPr="00646A17">
              <w:rPr>
                <w:rFonts w:ascii="宋体" w:hAnsi="宋体" w:cs="宋体"/>
                <w:b/>
                <w:color w:val="000000"/>
                <w:kern w:val="0"/>
                <w:sz w:val="18"/>
                <w:szCs w:val="18"/>
              </w:rPr>
              <w:t xml:space="preserve"> 无法判断</w:t>
            </w:r>
          </w:p>
        </w:tc>
        <w:tc>
          <w:tcPr>
            <w:tcW w:w="2282" w:type="dxa"/>
            <w:gridSpan w:val="2"/>
            <w:vAlign w:val="center"/>
          </w:tcPr>
          <w:p w14:paraId="07F62DA9" w14:textId="77777777" w:rsidR="00323C91" w:rsidRPr="00646A17" w:rsidRDefault="00323C91" w:rsidP="00323C91">
            <w:pPr>
              <w:widowControl/>
              <w:jc w:val="left"/>
              <w:rPr>
                <w:rFonts w:ascii="宋体" w:hAnsi="宋体" w:cs="Times New Roman"/>
                <w:b/>
                <w:kern w:val="0"/>
                <w:sz w:val="18"/>
                <w:szCs w:val="18"/>
              </w:rPr>
            </w:pPr>
          </w:p>
          <w:p w14:paraId="0A4259E1" w14:textId="77777777" w:rsidR="00323C91" w:rsidRPr="00646A17" w:rsidRDefault="00323C91" w:rsidP="00323C91">
            <w:pPr>
              <w:widowControl/>
              <w:jc w:val="center"/>
              <w:rPr>
                <w:rFonts w:ascii="宋体" w:hAnsi="宋体" w:cs="Times New Roman"/>
                <w:b/>
                <w:kern w:val="0"/>
                <w:sz w:val="18"/>
                <w:szCs w:val="18"/>
              </w:rPr>
            </w:pPr>
            <w:r w:rsidRPr="00646A17">
              <w:rPr>
                <w:rFonts w:ascii="宋体" w:hAnsi="宋体" w:cs="Times New Roman" w:hint="eastAsia"/>
                <w:b/>
                <w:kern w:val="0"/>
                <w:sz w:val="18"/>
                <w:szCs w:val="18"/>
              </w:rPr>
              <w:t>关税估价</w:t>
            </w:r>
          </w:p>
          <w:p w14:paraId="2E7ECA08" w14:textId="77777777" w:rsidR="00323C91" w:rsidRPr="00646A17" w:rsidRDefault="00323C91" w:rsidP="00323C91">
            <w:pPr>
              <w:widowControl/>
              <w:contextualSpacing/>
              <w:jc w:val="left"/>
              <w:outlineLvl w:val="2"/>
              <w:rPr>
                <w:rFonts w:ascii="宋体" w:hAnsi="宋体" w:cs="Times New Roman"/>
                <w:b/>
                <w:kern w:val="0"/>
                <w:sz w:val="18"/>
                <w:szCs w:val="18"/>
              </w:rPr>
            </w:pPr>
          </w:p>
        </w:tc>
        <w:tc>
          <w:tcPr>
            <w:tcW w:w="1097" w:type="dxa"/>
          </w:tcPr>
          <w:p w14:paraId="51195EB6" w14:textId="77777777" w:rsidR="00323C91" w:rsidRPr="00646A17" w:rsidRDefault="00323C91" w:rsidP="00323C91">
            <w:pPr>
              <w:widowControl/>
              <w:contextualSpacing/>
              <w:jc w:val="center"/>
              <w:outlineLvl w:val="2"/>
              <w:rPr>
                <w:rFonts w:ascii="宋体" w:hAnsi="宋体" w:cs="Times New Roman"/>
                <w:kern w:val="0"/>
                <w:sz w:val="18"/>
                <w:szCs w:val="18"/>
              </w:rPr>
            </w:pPr>
          </w:p>
        </w:tc>
        <w:tc>
          <w:tcPr>
            <w:tcW w:w="1037" w:type="dxa"/>
            <w:gridSpan w:val="2"/>
            <w:vAlign w:val="center"/>
          </w:tcPr>
          <w:p w14:paraId="555342BC"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1B2C67D9" w14:textId="77777777" w:rsidTr="00E258B3">
        <w:trPr>
          <w:gridAfter w:val="1"/>
          <w:wAfter w:w="9" w:type="dxa"/>
          <w:trHeight w:val="463"/>
        </w:trPr>
        <w:tc>
          <w:tcPr>
            <w:tcW w:w="929" w:type="dxa"/>
            <w:vAlign w:val="center"/>
          </w:tcPr>
          <w:p w14:paraId="43D391F0" w14:textId="77777777" w:rsidR="00323C91" w:rsidRPr="00646A17" w:rsidRDefault="00323C91" w:rsidP="00323C91">
            <w:pPr>
              <w:widowControl/>
              <w:jc w:val="center"/>
              <w:rPr>
                <w:rFonts w:cs="Times New Roman"/>
                <w:b/>
                <w:sz w:val="18"/>
                <w:szCs w:val="18"/>
              </w:rPr>
            </w:pPr>
            <w:r w:rsidRPr="00646A17">
              <w:rPr>
                <w:rFonts w:cs="Times New Roman" w:hint="eastAsia"/>
                <w:b/>
                <w:sz w:val="18"/>
                <w:szCs w:val="18"/>
              </w:rPr>
              <w:t>备注</w:t>
            </w:r>
          </w:p>
        </w:tc>
        <w:tc>
          <w:tcPr>
            <w:tcW w:w="1296" w:type="dxa"/>
            <w:gridSpan w:val="2"/>
          </w:tcPr>
          <w:p w14:paraId="269288AB" w14:textId="77777777" w:rsidR="00323C91" w:rsidRPr="00646A17" w:rsidRDefault="00323C91" w:rsidP="00323C91">
            <w:pPr>
              <w:widowControl/>
              <w:contextualSpacing/>
              <w:jc w:val="center"/>
              <w:outlineLvl w:val="2"/>
              <w:rPr>
                <w:rFonts w:ascii="宋体" w:hAnsi="宋体" w:cs="Times New Roman"/>
                <w:kern w:val="0"/>
                <w:sz w:val="18"/>
                <w:szCs w:val="18"/>
              </w:rPr>
            </w:pPr>
          </w:p>
        </w:tc>
        <w:tc>
          <w:tcPr>
            <w:tcW w:w="8062" w:type="dxa"/>
            <w:gridSpan w:val="9"/>
            <w:vAlign w:val="center"/>
          </w:tcPr>
          <w:p w14:paraId="5E91D1D9" w14:textId="77777777" w:rsidR="00323C91" w:rsidRPr="00646A17" w:rsidRDefault="00323C91" w:rsidP="00323C91">
            <w:pPr>
              <w:widowControl/>
              <w:contextualSpacing/>
              <w:jc w:val="center"/>
              <w:outlineLvl w:val="2"/>
              <w:rPr>
                <w:rFonts w:ascii="宋体" w:hAnsi="宋体" w:cs="Times New Roman"/>
                <w:kern w:val="0"/>
                <w:sz w:val="18"/>
                <w:szCs w:val="18"/>
              </w:rPr>
            </w:pPr>
          </w:p>
        </w:tc>
      </w:tr>
      <w:tr w:rsidR="00323C91" w:rsidRPr="00646A17" w14:paraId="7E0A980F" w14:textId="77777777" w:rsidTr="00E258B3">
        <w:trPr>
          <w:gridAfter w:val="1"/>
          <w:wAfter w:w="9" w:type="dxa"/>
        </w:trPr>
        <w:tc>
          <w:tcPr>
            <w:tcW w:w="929" w:type="dxa"/>
            <w:vAlign w:val="center"/>
          </w:tcPr>
          <w:p w14:paraId="1198A688" w14:textId="77777777" w:rsidR="00323C91" w:rsidRPr="00646A17" w:rsidRDefault="00323C91" w:rsidP="00323C91">
            <w:pPr>
              <w:widowControl/>
              <w:jc w:val="center"/>
              <w:rPr>
                <w:rFonts w:cs="Times New Roman"/>
                <w:b/>
                <w:sz w:val="18"/>
                <w:szCs w:val="18"/>
              </w:rPr>
            </w:pPr>
            <w:r w:rsidRPr="00646A17">
              <w:rPr>
                <w:rFonts w:cs="Times New Roman" w:hint="eastAsia"/>
                <w:b/>
                <w:sz w:val="18"/>
                <w:szCs w:val="18"/>
              </w:rPr>
              <w:t>鉴定</w:t>
            </w:r>
          </w:p>
          <w:p w14:paraId="283979D0" w14:textId="77777777" w:rsidR="00323C91" w:rsidRPr="00646A17" w:rsidRDefault="00323C91" w:rsidP="00323C91">
            <w:pPr>
              <w:widowControl/>
              <w:jc w:val="center"/>
              <w:rPr>
                <w:rFonts w:cs="Times New Roman"/>
                <w:b/>
                <w:sz w:val="18"/>
                <w:szCs w:val="18"/>
              </w:rPr>
            </w:pPr>
            <w:r w:rsidRPr="00646A17">
              <w:rPr>
                <w:rFonts w:cs="Times New Roman" w:hint="eastAsia"/>
                <w:b/>
                <w:sz w:val="18"/>
                <w:szCs w:val="18"/>
              </w:rPr>
              <w:t>人员</w:t>
            </w:r>
          </w:p>
        </w:tc>
        <w:tc>
          <w:tcPr>
            <w:tcW w:w="1296" w:type="dxa"/>
            <w:gridSpan w:val="2"/>
          </w:tcPr>
          <w:p w14:paraId="4002E233" w14:textId="77777777" w:rsidR="00323C91" w:rsidRPr="00646A17" w:rsidRDefault="00323C91" w:rsidP="00323C91">
            <w:pPr>
              <w:widowControl/>
              <w:contextualSpacing/>
              <w:jc w:val="right"/>
              <w:outlineLvl w:val="2"/>
              <w:rPr>
                <w:rFonts w:ascii="宋体" w:hAnsi="宋体" w:cs="Times New Roman"/>
                <w:kern w:val="0"/>
                <w:sz w:val="18"/>
                <w:szCs w:val="18"/>
              </w:rPr>
            </w:pPr>
          </w:p>
        </w:tc>
        <w:tc>
          <w:tcPr>
            <w:tcW w:w="8062" w:type="dxa"/>
            <w:gridSpan w:val="9"/>
            <w:vAlign w:val="center"/>
          </w:tcPr>
          <w:p w14:paraId="49AC9CDD" w14:textId="77777777" w:rsidR="00323C91" w:rsidRPr="00646A17" w:rsidRDefault="00323C91" w:rsidP="00323C91">
            <w:pPr>
              <w:widowControl/>
              <w:contextualSpacing/>
              <w:jc w:val="right"/>
              <w:outlineLvl w:val="2"/>
              <w:rPr>
                <w:rFonts w:ascii="宋体" w:hAnsi="宋体" w:cs="Times New Roman"/>
                <w:kern w:val="0"/>
                <w:sz w:val="18"/>
                <w:szCs w:val="18"/>
              </w:rPr>
            </w:pPr>
            <w:r w:rsidRPr="00646A17">
              <w:rPr>
                <w:rFonts w:ascii="宋体" w:hAnsi="宋体" w:cs="Times New Roman" w:hint="eastAsia"/>
                <w:kern w:val="0"/>
                <w:sz w:val="18"/>
                <w:szCs w:val="18"/>
              </w:rPr>
              <w:t>（3名及以上）</w:t>
            </w:r>
          </w:p>
        </w:tc>
      </w:tr>
      <w:tr w:rsidR="00323C91" w:rsidRPr="00646A17" w14:paraId="74C00CC9" w14:textId="77777777" w:rsidTr="00E258B3">
        <w:trPr>
          <w:trHeight w:val="896"/>
        </w:trPr>
        <w:tc>
          <w:tcPr>
            <w:tcW w:w="5880" w:type="dxa"/>
            <w:gridSpan w:val="8"/>
            <w:tcBorders>
              <w:left w:val="nil"/>
              <w:bottom w:val="nil"/>
              <w:right w:val="nil"/>
            </w:tcBorders>
            <w:vAlign w:val="center"/>
          </w:tcPr>
          <w:p w14:paraId="7778661E" w14:textId="77777777" w:rsidR="00323C91" w:rsidRPr="00646A17" w:rsidRDefault="00323C91" w:rsidP="00323C91">
            <w:pPr>
              <w:widowControl/>
              <w:jc w:val="left"/>
              <w:rPr>
                <w:rFonts w:ascii="宋体" w:hAnsi="宋体" w:cs="Times New Roman"/>
                <w:b/>
                <w:kern w:val="0"/>
                <w:sz w:val="18"/>
                <w:szCs w:val="18"/>
              </w:rPr>
            </w:pPr>
            <w:r w:rsidRPr="00646A17">
              <w:rPr>
                <w:rFonts w:ascii="宋体" w:hAnsi="宋体" w:cs="Times New Roman" w:hint="eastAsia"/>
                <w:b/>
                <w:kern w:val="0"/>
                <w:sz w:val="18"/>
                <w:szCs w:val="18"/>
              </w:rPr>
              <w:t>鉴定机构盖章：</w:t>
            </w:r>
          </w:p>
        </w:tc>
        <w:tc>
          <w:tcPr>
            <w:tcW w:w="2282" w:type="dxa"/>
            <w:gridSpan w:val="2"/>
            <w:tcBorders>
              <w:top w:val="nil"/>
              <w:left w:val="nil"/>
              <w:bottom w:val="nil"/>
              <w:right w:val="nil"/>
            </w:tcBorders>
            <w:vAlign w:val="center"/>
          </w:tcPr>
          <w:p w14:paraId="60F271AD" w14:textId="77777777" w:rsidR="00323C91" w:rsidRPr="00646A17" w:rsidRDefault="00323C91" w:rsidP="00323C91">
            <w:pPr>
              <w:widowControl/>
              <w:jc w:val="center"/>
              <w:rPr>
                <w:rFonts w:ascii="宋体" w:hAnsi="宋体" w:cs="Times New Roman"/>
                <w:b/>
                <w:kern w:val="0"/>
                <w:sz w:val="18"/>
                <w:szCs w:val="18"/>
              </w:rPr>
            </w:pPr>
            <w:r w:rsidRPr="00646A17">
              <w:rPr>
                <w:rFonts w:ascii="宋体" w:hAnsi="宋体" w:cs="Times New Roman" w:hint="eastAsia"/>
                <w:b/>
                <w:kern w:val="0"/>
                <w:sz w:val="18"/>
                <w:szCs w:val="18"/>
              </w:rPr>
              <w:t>日期：</w:t>
            </w:r>
          </w:p>
        </w:tc>
        <w:tc>
          <w:tcPr>
            <w:tcW w:w="1097" w:type="dxa"/>
            <w:tcBorders>
              <w:left w:val="nil"/>
              <w:bottom w:val="nil"/>
              <w:right w:val="nil"/>
            </w:tcBorders>
          </w:tcPr>
          <w:p w14:paraId="4FFFDF86" w14:textId="77777777" w:rsidR="00323C91" w:rsidRPr="00646A17" w:rsidRDefault="00323C91" w:rsidP="00323C91">
            <w:pPr>
              <w:widowControl/>
              <w:contextualSpacing/>
              <w:jc w:val="center"/>
              <w:outlineLvl w:val="2"/>
              <w:rPr>
                <w:rFonts w:ascii="宋体" w:hAnsi="宋体" w:cs="Times New Roman"/>
                <w:kern w:val="0"/>
                <w:sz w:val="18"/>
                <w:szCs w:val="18"/>
              </w:rPr>
            </w:pPr>
          </w:p>
        </w:tc>
        <w:tc>
          <w:tcPr>
            <w:tcW w:w="1037" w:type="dxa"/>
            <w:gridSpan w:val="2"/>
            <w:tcBorders>
              <w:left w:val="nil"/>
              <w:bottom w:val="nil"/>
              <w:right w:val="nil"/>
            </w:tcBorders>
            <w:vAlign w:val="center"/>
          </w:tcPr>
          <w:p w14:paraId="262F042E" w14:textId="77777777" w:rsidR="00323C91" w:rsidRPr="00646A17" w:rsidRDefault="00323C91" w:rsidP="00323C91">
            <w:pPr>
              <w:widowControl/>
              <w:contextualSpacing/>
              <w:jc w:val="center"/>
              <w:outlineLvl w:val="2"/>
              <w:rPr>
                <w:rFonts w:ascii="宋体" w:hAnsi="宋体" w:cs="Times New Roman"/>
                <w:kern w:val="0"/>
                <w:sz w:val="18"/>
                <w:szCs w:val="18"/>
              </w:rPr>
            </w:pPr>
          </w:p>
        </w:tc>
      </w:tr>
    </w:tbl>
    <w:p w14:paraId="06B75E14" w14:textId="77777777" w:rsidR="00840717" w:rsidRPr="00646A17" w:rsidRDefault="00840717" w:rsidP="00840717">
      <w:pPr>
        <w:widowControl/>
        <w:spacing w:afterLines="150" w:after="360"/>
        <w:jc w:val="center"/>
      </w:pPr>
    </w:p>
    <w:p w14:paraId="43A0DDB0" w14:textId="77777777" w:rsidR="00840717" w:rsidRPr="00646A17" w:rsidRDefault="00840717" w:rsidP="00840717">
      <w:pPr>
        <w:widowControl/>
        <w:ind w:firstLineChars="200" w:firstLine="420"/>
        <w:outlineLvl w:val="2"/>
        <w:rPr>
          <w:rFonts w:ascii="黑体" w:eastAsia="黑体" w:hAnsi="黑体" w:cs="Times New Roman"/>
          <w:kern w:val="0"/>
          <w:szCs w:val="21"/>
        </w:rPr>
      </w:pPr>
    </w:p>
    <w:p w14:paraId="3D9DB70D" w14:textId="77777777" w:rsidR="00840717" w:rsidRPr="00840717" w:rsidRDefault="00840717" w:rsidP="00840717">
      <w:pPr>
        <w:widowControl/>
        <w:ind w:firstLineChars="200" w:firstLine="420"/>
        <w:outlineLvl w:val="2"/>
        <w:rPr>
          <w:rFonts w:ascii="宋体" w:hAnsi="宋体" w:cs="Times New Roman"/>
          <w:kern w:val="0"/>
          <w:szCs w:val="21"/>
        </w:rPr>
      </w:pPr>
    </w:p>
    <w:p w14:paraId="09A1F741" w14:textId="77777777" w:rsidR="00840717" w:rsidRPr="00840717" w:rsidRDefault="00840717">
      <w:pPr>
        <w:widowControl/>
        <w:ind w:firstLineChars="200" w:firstLine="420"/>
        <w:outlineLvl w:val="2"/>
        <w:rPr>
          <w:rFonts w:ascii="宋体" w:hAnsi="宋体" w:cs="Times New Roman"/>
          <w:kern w:val="0"/>
          <w:szCs w:val="21"/>
        </w:rPr>
      </w:pPr>
    </w:p>
    <w:p w14:paraId="06073774" w14:textId="77777777" w:rsidR="00CC26EC" w:rsidRDefault="00000000">
      <w:pPr>
        <w:pStyle w:val="affffffffffff7"/>
        <w:spacing w:before="120" w:after="120"/>
        <w:rPr>
          <w:spacing w:val="120"/>
          <w:lang w:eastAsia="zh-CN"/>
        </w:rPr>
      </w:pPr>
      <w:bookmarkStart w:id="81" w:name="_Toc122946092"/>
      <w:bookmarkStart w:id="82" w:name="_Toc192922926"/>
      <w:r>
        <w:rPr>
          <w:spacing w:val="120"/>
          <w:lang w:eastAsia="zh-CN"/>
        </w:rPr>
        <w:lastRenderedPageBreak/>
        <w:t>参考文献</w:t>
      </w:r>
      <w:bookmarkEnd w:id="81"/>
      <w:bookmarkEnd w:id="82"/>
    </w:p>
    <w:p w14:paraId="5DE719D5" w14:textId="77777777" w:rsidR="00CC26EC" w:rsidRDefault="00000000">
      <w:pPr>
        <w:pStyle w:val="affffffffffff1"/>
        <w:numPr>
          <w:ilvl w:val="0"/>
          <w:numId w:val="39"/>
        </w:numPr>
        <w:rPr>
          <w:rFonts w:hAnsi="Times New Roman" w:cs="Times New Roman"/>
          <w:color w:val="000000"/>
          <w:sz w:val="21"/>
          <w:szCs w:val="21"/>
        </w:rPr>
      </w:pPr>
      <w:r>
        <w:rPr>
          <w:rFonts w:hAnsi="Times New Roman" w:cs="Times New Roman" w:hint="eastAsia"/>
          <w:color w:val="000000"/>
          <w:sz w:val="21"/>
          <w:szCs w:val="21"/>
        </w:rPr>
        <w:t>GB 5296.3-2008消费品使用说明 化妆品通用标签</w:t>
      </w:r>
    </w:p>
    <w:p w14:paraId="05D6DF2B" w14:textId="77777777" w:rsidR="00CC26EC" w:rsidRDefault="00000000">
      <w:pPr>
        <w:pStyle w:val="affffffffffff1"/>
        <w:numPr>
          <w:ilvl w:val="0"/>
          <w:numId w:val="39"/>
        </w:numPr>
        <w:rPr>
          <w:rFonts w:hAnsi="Times New Roman" w:cs="Times New Roman"/>
          <w:color w:val="000000"/>
          <w:sz w:val="21"/>
          <w:szCs w:val="21"/>
        </w:rPr>
      </w:pPr>
      <w:r>
        <w:rPr>
          <w:rFonts w:hAnsi="Times New Roman" w:cs="Times New Roman" w:hint="eastAsia"/>
          <w:color w:val="000000"/>
          <w:sz w:val="21"/>
          <w:szCs w:val="21"/>
        </w:rPr>
        <w:t>GB/T 27578-2011 化妆品名词术语</w:t>
      </w:r>
    </w:p>
    <w:p w14:paraId="1F3C1F7B" w14:textId="77777777" w:rsidR="00CC26EC" w:rsidRDefault="00000000">
      <w:pPr>
        <w:pStyle w:val="affffffffffff1"/>
        <w:numPr>
          <w:ilvl w:val="0"/>
          <w:numId w:val="39"/>
        </w:numPr>
        <w:rPr>
          <w:rFonts w:hAnsi="Times New Roman" w:cs="Times New Roman"/>
          <w:color w:val="000000"/>
          <w:sz w:val="21"/>
          <w:szCs w:val="21"/>
        </w:rPr>
      </w:pPr>
      <w:r>
        <w:rPr>
          <w:rFonts w:hAnsi="Times New Roman" w:cs="Times New Roman" w:hint="eastAsia"/>
          <w:color w:val="000000"/>
          <w:sz w:val="21"/>
          <w:szCs w:val="21"/>
        </w:rPr>
        <w:t>GB/T 18670-2017化妆品分类</w:t>
      </w:r>
    </w:p>
    <w:p w14:paraId="4C15C344" w14:textId="2BA96A64" w:rsidR="0074368C" w:rsidRPr="0074368C" w:rsidRDefault="00000000" w:rsidP="0074368C">
      <w:pPr>
        <w:pStyle w:val="affffffffffff1"/>
        <w:numPr>
          <w:ilvl w:val="0"/>
          <w:numId w:val="39"/>
        </w:numPr>
        <w:rPr>
          <w:rFonts w:hAnsi="Times New Roman" w:cs="Times New Roman"/>
          <w:color w:val="000000"/>
          <w:sz w:val="21"/>
          <w:szCs w:val="21"/>
        </w:rPr>
      </w:pPr>
      <w:r>
        <w:rPr>
          <w:rFonts w:hAnsi="Times New Roman" w:cs="Times New Roman" w:hint="eastAsia"/>
          <w:color w:val="000000"/>
          <w:sz w:val="21"/>
          <w:szCs w:val="21"/>
        </w:rPr>
        <w:t>GB/T 37625-2019化妆品检验规则</w:t>
      </w:r>
    </w:p>
    <w:p w14:paraId="23AFEC14" w14:textId="77777777" w:rsidR="00CC26EC" w:rsidRDefault="00000000">
      <w:pPr>
        <w:pStyle w:val="affffffffffff1"/>
        <w:numPr>
          <w:ilvl w:val="0"/>
          <w:numId w:val="39"/>
        </w:numPr>
        <w:rPr>
          <w:rFonts w:hAnsi="Times New Roman" w:cs="Times New Roman"/>
          <w:color w:val="000000"/>
          <w:sz w:val="21"/>
          <w:szCs w:val="21"/>
        </w:rPr>
      </w:pPr>
      <w:r>
        <w:rPr>
          <w:rFonts w:hAnsi="Times New Roman" w:cs="Times New Roman"/>
          <w:color w:val="000000"/>
          <w:sz w:val="21"/>
          <w:szCs w:val="21"/>
        </w:rPr>
        <w:t xml:space="preserve">ISO/IEC 20243-1:2023 Information technology </w:t>
      </w:r>
      <w:r>
        <w:rPr>
          <w:rFonts w:hAnsi="Times New Roman" w:cs="Times New Roman"/>
          <w:color w:val="000000"/>
          <w:sz w:val="21"/>
          <w:szCs w:val="21"/>
        </w:rPr>
        <w:t>—</w:t>
      </w:r>
      <w:r>
        <w:rPr>
          <w:rFonts w:hAnsi="Times New Roman" w:cs="Times New Roman"/>
          <w:color w:val="000000"/>
          <w:sz w:val="21"/>
          <w:szCs w:val="21"/>
        </w:rPr>
        <w:t xml:space="preserve"> Open Trusted Technology </w:t>
      </w:r>
      <w:proofErr w:type="spellStart"/>
      <w:r>
        <w:rPr>
          <w:rFonts w:hAnsi="Times New Roman" w:cs="Times New Roman"/>
          <w:color w:val="000000"/>
          <w:sz w:val="21"/>
          <w:szCs w:val="21"/>
        </w:rPr>
        <w:t>ProviderTM</w:t>
      </w:r>
      <w:proofErr w:type="spellEnd"/>
      <w:r>
        <w:rPr>
          <w:rFonts w:hAnsi="Times New Roman" w:cs="Times New Roman"/>
          <w:color w:val="000000"/>
          <w:sz w:val="21"/>
          <w:szCs w:val="21"/>
        </w:rPr>
        <w:t xml:space="preserve"> Standard (O-TTPS) </w:t>
      </w:r>
      <w:r>
        <w:rPr>
          <w:rFonts w:hAnsi="Times New Roman" w:cs="Times New Roman"/>
          <w:color w:val="000000"/>
          <w:sz w:val="21"/>
          <w:szCs w:val="21"/>
        </w:rPr>
        <w:t>—</w:t>
      </w:r>
      <w:r>
        <w:rPr>
          <w:rFonts w:hAnsi="Times New Roman" w:cs="Times New Roman"/>
          <w:color w:val="000000"/>
          <w:sz w:val="21"/>
          <w:szCs w:val="21"/>
        </w:rPr>
        <w:t xml:space="preserve"> Part 1: Requirements and recommendations for mitigating maliciously tainted and counterfeit products</w:t>
      </w:r>
    </w:p>
    <w:p w14:paraId="2F0084C6" w14:textId="77777777" w:rsidR="00CC26EC" w:rsidRDefault="00000000">
      <w:pPr>
        <w:pStyle w:val="affffffffffff1"/>
        <w:numPr>
          <w:ilvl w:val="0"/>
          <w:numId w:val="39"/>
        </w:numPr>
        <w:rPr>
          <w:rFonts w:hAnsi="Times New Roman" w:cs="Times New Roman"/>
          <w:color w:val="000000"/>
          <w:sz w:val="21"/>
          <w:szCs w:val="21"/>
        </w:rPr>
      </w:pPr>
      <w:r>
        <w:rPr>
          <w:rFonts w:hAnsi="Times New Roman" w:cs="Times New Roman" w:hint="eastAsia"/>
          <w:color w:val="000000"/>
          <w:sz w:val="21"/>
          <w:szCs w:val="21"/>
        </w:rPr>
        <w:t>T/CIQA XXXX-XXXX 品牌消费品鉴定机构及人员管理通用基本规范</w:t>
      </w:r>
    </w:p>
    <w:bookmarkEnd w:id="76"/>
    <w:p w14:paraId="41F25AAC" w14:textId="77777777" w:rsidR="00CC26EC" w:rsidRDefault="00CC26EC">
      <w:pPr>
        <w:widowControl/>
        <w:ind w:firstLine="420"/>
        <w:rPr>
          <w:rFonts w:ascii="宋体" w:hAnsi="Times New Roman" w:cs="Times New Roman"/>
          <w:color w:val="000000"/>
          <w:kern w:val="0"/>
          <w:szCs w:val="21"/>
        </w:rPr>
      </w:pPr>
    </w:p>
    <w:p w14:paraId="098D61EA" w14:textId="77777777" w:rsidR="00CC26EC" w:rsidRDefault="00000000">
      <w:pPr>
        <w:framePr w:w="2552" w:h="284" w:hRule="exact" w:wrap="notBeside" w:vAnchor="text" w:hAnchor="text" w:xAlign="center" w:y="1"/>
        <w:widowControl/>
        <w:jc w:val="center"/>
        <w:rPr>
          <w:rFonts w:ascii="黑体" w:eastAsia="黑体" w:hAnsi="Times New Roman" w:cs="Times New Roman"/>
          <w:color w:val="000000"/>
          <w:kern w:val="0"/>
          <w:lang w:eastAsia="en-US"/>
        </w:rPr>
      </w:pPr>
      <w:sdt>
        <w:sdtPr>
          <w:rPr>
            <w:rFonts w:ascii="黑体" w:eastAsia="黑体" w:hAnsi="Times New Roman" w:cs="Times New Roman"/>
            <w:b/>
            <w:bCs/>
            <w:color w:val="000000"/>
            <w:kern w:val="0"/>
            <w:lang w:eastAsia="en-US"/>
          </w:rPr>
          <w:alias w:val="终结线"/>
          <w:tag w:val="终结线"/>
          <w:id w:val="230642217"/>
          <w:lock w:val="contentLocked"/>
          <w:placeholder>
            <w:docPart w:val="6C7A13BFE2563549A0A95389AA38C87A"/>
          </w:placeholder>
          <w:text/>
        </w:sdtPr>
        <w:sdtContent>
          <w:r>
            <w:rPr>
              <w:rFonts w:ascii="黑体" w:eastAsia="黑体" w:hAnsi="Times New Roman" w:cs="Times New Roman"/>
              <w:b/>
              <w:bCs/>
              <w:color w:val="000000"/>
              <w:kern w:val="0"/>
              <w:lang w:eastAsia="en-US"/>
            </w:rPr>
            <w:t>______________________</w:t>
          </w:r>
        </w:sdtContent>
      </w:sdt>
    </w:p>
    <w:p w14:paraId="0FF1F0ED" w14:textId="77777777" w:rsidR="00CC26EC" w:rsidRDefault="00CC26EC">
      <w:pPr>
        <w:widowControl/>
        <w:jc w:val="left"/>
        <w:rPr>
          <w:rFonts w:ascii="宋体" w:hAnsi="宋体" w:cs="宋体"/>
          <w:kern w:val="0"/>
          <w:sz w:val="24"/>
          <w:szCs w:val="24"/>
        </w:rPr>
      </w:pPr>
    </w:p>
    <w:p w14:paraId="4FB4804D" w14:textId="77777777" w:rsidR="00CC26EC" w:rsidRDefault="00CC26EC">
      <w:pPr>
        <w:widowControl/>
        <w:autoSpaceDE w:val="0"/>
        <w:autoSpaceDN w:val="0"/>
        <w:ind w:firstLineChars="200" w:firstLine="420"/>
        <w:rPr>
          <w:rFonts w:ascii="宋体" w:hAnsi="Times New Roman" w:cs="Times New Roman"/>
          <w:kern w:val="0"/>
          <w:szCs w:val="20"/>
        </w:rPr>
      </w:pPr>
    </w:p>
    <w:p w14:paraId="5AAAD965" w14:textId="77777777" w:rsidR="00CC26EC" w:rsidRDefault="00CC26EC">
      <w:pPr>
        <w:widowControl/>
        <w:autoSpaceDE w:val="0"/>
        <w:autoSpaceDN w:val="0"/>
        <w:ind w:firstLineChars="200" w:firstLine="420"/>
        <w:rPr>
          <w:rFonts w:ascii="宋体" w:hAnsi="Times New Roman" w:cs="Times New Roman"/>
          <w:kern w:val="0"/>
          <w:szCs w:val="20"/>
        </w:rPr>
      </w:pPr>
    </w:p>
    <w:p w14:paraId="6762E635" w14:textId="77777777" w:rsidR="00CC26EC" w:rsidRDefault="00CC26EC">
      <w:pPr>
        <w:jc w:val="center"/>
      </w:pPr>
    </w:p>
    <w:sectPr w:rsidR="00CC26EC">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20FE" w14:textId="77777777" w:rsidR="00FC1339" w:rsidRDefault="00FC1339">
      <w:r>
        <w:separator/>
      </w:r>
    </w:p>
  </w:endnote>
  <w:endnote w:type="continuationSeparator" w:id="0">
    <w:p w14:paraId="08CD5BBB" w14:textId="77777777" w:rsidR="00FC1339" w:rsidRDefault="00FC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Times New Roman Bold">
    <w:altName w:val="Times New Roman"/>
    <w:panose1 w:val="020B0604020202020204"/>
    <w:charset w:val="00"/>
    <w:family w:val="auto"/>
    <w:pitch w:val="default"/>
    <w:sig w:usb0="E0000AFF" w:usb1="00007843" w:usb2="00000001" w:usb3="00000000" w:csb0="400001BF" w:csb1="DFF7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0"/>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ArialMT">
    <w:altName w:val="Arial"/>
    <w:panose1 w:val="020B0604020202020204"/>
    <w:charset w:val="00"/>
    <w:family w:val="roman"/>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7C70" w14:textId="77777777" w:rsidR="00CC26EC" w:rsidRDefault="00000000">
    <w:pPr>
      <w:pStyle w:val="afff6"/>
    </w:pPr>
    <w:r>
      <w:fldChar w:fldCharType="begin"/>
    </w:r>
    <w:r>
      <w:instrText>PAGE   \* MERGEFORMAT</w:instrText>
    </w:r>
    <w:r>
      <w:fldChar w:fldCharType="separate"/>
    </w:r>
    <w:r>
      <w:rPr>
        <w:lang w:val="zh-CN"/>
      </w:rPr>
      <w:t>6</w:t>
    </w:r>
    <w:r>
      <w:fldChar w:fldCharType="end"/>
    </w:r>
  </w:p>
  <w:p w14:paraId="6AC086AA" w14:textId="77777777" w:rsidR="00CC26EC" w:rsidRDefault="00CC26EC">
    <w:pPr>
      <w:pStyle w:val="afff6"/>
      <w:ind w:firstLineChars="5050" w:firstLine="909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C320A" w14:textId="77777777" w:rsidR="00CC26EC" w:rsidRDefault="00000000">
    <w:pPr>
      <w:pStyle w:val="afff6"/>
      <w:jc w:val="right"/>
    </w:pPr>
    <w:r>
      <w:fldChar w:fldCharType="begin"/>
    </w:r>
    <w:r>
      <w:instrText>PAGE   \* MERGEFORMAT</w:instrText>
    </w:r>
    <w:r>
      <w:fldChar w:fldCharType="separate"/>
    </w:r>
    <w:r>
      <w:rPr>
        <w:lang w:val="zh-CN"/>
      </w:rPr>
      <w:t>1</w:t>
    </w:r>
    <w:r>
      <w:fldChar w:fldCharType="end"/>
    </w:r>
  </w:p>
  <w:p w14:paraId="46F87071" w14:textId="77777777" w:rsidR="00CC26EC" w:rsidRDefault="00CC26EC">
    <w:pPr>
      <w:pStyle w:val="aff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087D5" w14:textId="77777777" w:rsidR="00CC26EC" w:rsidRDefault="00000000">
    <w:pPr>
      <w:pStyle w:val="affffb"/>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7E72A" w14:textId="77777777" w:rsidR="00FC1339" w:rsidRDefault="00FC1339">
      <w:r>
        <w:separator/>
      </w:r>
    </w:p>
  </w:footnote>
  <w:footnote w:type="continuationSeparator" w:id="0">
    <w:p w14:paraId="1C1E0159" w14:textId="77777777" w:rsidR="00FC1339" w:rsidRDefault="00FC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69323" w14:textId="77777777" w:rsidR="00CC26EC" w:rsidRDefault="00000000">
    <w:pPr>
      <w:jc w:val="left"/>
      <w:textAlignment w:val="center"/>
      <w:rPr>
        <w:rFonts w:ascii="黑体" w:eastAsia="黑体" w:hAnsi="Times New Roman" w:cs="Times New Roman"/>
        <w:color w:val="000000"/>
        <w:kern w:val="0"/>
        <w:szCs w:val="21"/>
      </w:rPr>
    </w:pPr>
    <w:r>
      <w:rPr>
        <w:rFonts w:ascii="Times New Roman" w:eastAsia="黑体" w:hAnsi="Times New Roman" w:cs="Times New Roman"/>
        <w:color w:val="000000"/>
        <w:kern w:val="0"/>
        <w:szCs w:val="21"/>
      </w:rPr>
      <w:t>ICS</w:t>
    </w:r>
    <w:r>
      <w:rPr>
        <w:rFonts w:ascii="黑体" w:eastAsia="黑体" w:hAnsi="黑体" w:cs="Times New Roman"/>
        <w:color w:val="000000"/>
        <w:kern w:val="0"/>
        <w:szCs w:val="21"/>
      </w:rPr>
      <w:t> </w:t>
    </w:r>
    <w:r>
      <w:rPr>
        <w:rFonts w:ascii="黑体" w:eastAsia="黑体" w:hAnsi="Times New Roman" w:cs="Times New Roman" w:hint="eastAsia"/>
        <w:color w:val="000000"/>
        <w:kern w:val="0"/>
        <w:szCs w:val="21"/>
      </w:rPr>
      <w:t>6</w:t>
    </w:r>
    <w:r>
      <w:rPr>
        <w:rFonts w:ascii="黑体" w:eastAsia="黑体" w:hAnsi="Times New Roman" w:cs="Times New Roman"/>
        <w:color w:val="000000"/>
        <w:kern w:val="0"/>
        <w:szCs w:val="21"/>
      </w:rPr>
      <w:t>7</w:t>
    </w:r>
    <w:r>
      <w:rPr>
        <w:rFonts w:ascii="黑体" w:eastAsia="黑体" w:hAnsi="Times New Roman" w:cs="Times New Roman" w:hint="eastAsia"/>
        <w:color w:val="000000"/>
        <w:kern w:val="0"/>
        <w:szCs w:val="21"/>
      </w:rPr>
      <w:t>.0</w:t>
    </w:r>
    <w:r>
      <w:rPr>
        <w:rFonts w:ascii="黑体" w:eastAsia="黑体" w:hAnsi="Times New Roman" w:cs="Times New Roman"/>
        <w:color w:val="000000"/>
        <w:kern w:val="0"/>
        <w:szCs w:val="21"/>
      </w:rPr>
      <w:t>8</w:t>
    </w:r>
    <w:r>
      <w:rPr>
        <w:rFonts w:ascii="黑体" w:eastAsia="黑体" w:hAnsi="Times New Roman" w:cs="Times New Roman" w:hint="eastAsia"/>
        <w:color w:val="000000"/>
        <w:kern w:val="0"/>
        <w:szCs w:val="21"/>
      </w:rPr>
      <w:t>0</w:t>
    </w:r>
    <w:r>
      <w:rPr>
        <w:rFonts w:ascii="黑体" w:eastAsia="黑体"/>
        <w:szCs w:val="21"/>
      </w:rPr>
      <w:t>T/FDSA 001</w:t>
    </w:r>
    <w:r>
      <w:rPr>
        <w:rFonts w:ascii="黑体" w:eastAsia="黑体" w:hint="eastAsia"/>
        <w:szCs w:val="21"/>
      </w:rPr>
      <w:t>-20</w:t>
    </w:r>
    <w:r>
      <w:rPr>
        <w:rFonts w:ascii="黑体" w:eastAsia="黑体"/>
        <w:szCs w:val="21"/>
      </w:rPr>
      <w:t>20</w:t>
    </w:r>
  </w:p>
  <w:p w14:paraId="65D7A7F0" w14:textId="77777777" w:rsidR="00CC26EC" w:rsidRDefault="00000000">
    <w:pPr>
      <w:jc w:val="left"/>
      <w:textAlignment w:val="center"/>
      <w:rPr>
        <w:rFonts w:ascii="黑体" w:eastAsia="黑体" w:hAnsi="Times New Roman" w:cs="Times New Roman"/>
        <w:color w:val="000000"/>
        <w:kern w:val="0"/>
        <w:szCs w:val="21"/>
      </w:rPr>
    </w:pPr>
    <w:r>
      <w:rPr>
        <w:rFonts w:ascii="黑体" w:eastAsia="黑体" w:hAnsi="Times New Roman" w:cs="Times New Roman" w:hint="eastAsia"/>
        <w:color w:val="000000"/>
        <w:kern w:val="0"/>
        <w:szCs w:val="21"/>
      </w:rPr>
      <w:t xml:space="preserve">X </w:t>
    </w:r>
    <w:r>
      <w:rPr>
        <w:rFonts w:ascii="黑体" w:eastAsia="黑体" w:hAnsi="Times New Roman" w:cs="Times New Roman"/>
        <w:color w:val="000000"/>
        <w:kern w:val="0"/>
        <w:szCs w:val="21"/>
      </w:rPr>
      <w:t xml:space="preserve">26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E0BA7" w14:textId="77777777" w:rsidR="00CC26EC" w:rsidRDefault="00000000">
    <w:pPr>
      <w:pStyle w:val="afff8"/>
      <w:jc w:val="right"/>
    </w:pPr>
    <w:fldSimple w:instr=" STYLEREF  标准文件_文件编号  \* MERGEFORMAT ">
      <w:r>
        <w:rPr>
          <w:b/>
        </w:rPr>
        <w:t>错误！文档中没有指定样式的文字。</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7A3C1" w14:textId="77777777" w:rsidR="00CC26EC" w:rsidRDefault="00000000">
    <w:pPr>
      <w:pStyle w:val="afffff3"/>
      <w:wordWrap w:val="0"/>
    </w:pPr>
    <w:r>
      <w:t>T/CIQA XXXX</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6412E49"/>
    <w:multiLevelType w:val="multilevel"/>
    <w:tmpl w:val="06412E49"/>
    <w:lvl w:ilvl="0">
      <w:start w:val="1"/>
      <w:numFmt w:val="lowerLetter"/>
      <w:pStyle w:val="a5"/>
      <w:lvlText w:val="%1"/>
      <w:lvlJc w:val="left"/>
      <w:pPr>
        <w:ind w:left="482" w:hanging="119"/>
      </w:pPr>
      <w:rPr>
        <w:rFonts w:ascii="宋体" w:eastAsia="宋体" w:hint="eastAsia"/>
        <w:b w:val="0"/>
        <w:i w:val="0"/>
        <w:color w:val="auto"/>
        <w:sz w:val="18"/>
        <w:vertAlign w:val="superscrip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6993CF5"/>
    <w:multiLevelType w:val="multilevel"/>
    <w:tmpl w:val="06993CF5"/>
    <w:lvl w:ilvl="0">
      <w:start w:val="1"/>
      <w:numFmt w:val="decimal"/>
      <w:lvlText w:val="[%1]"/>
      <w:lvlJc w:val="left"/>
      <w:pPr>
        <w:ind w:left="860" w:hanging="44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AE367E9"/>
    <w:multiLevelType w:val="multilevel"/>
    <w:tmpl w:val="0AE367E9"/>
    <w:lvl w:ilvl="0">
      <w:start w:val="1"/>
      <w:numFmt w:val="none"/>
      <w:pStyle w:val="a7"/>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8"/>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33E57EF"/>
    <w:multiLevelType w:val="multilevel"/>
    <w:tmpl w:val="133E57EF"/>
    <w:lvl w:ilvl="0">
      <w:start w:val="1"/>
      <w:numFmt w:val="decimal"/>
      <w:lvlText w:val="3.%1"/>
      <w:lvlJc w:val="left"/>
      <w:pPr>
        <w:ind w:left="440" w:hanging="440"/>
      </w:pPr>
      <w:rPr>
        <w:rFonts w:ascii="黑体" w:eastAsia="黑体" w:hAnsi="黑体" w:cs="黑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1AD20F90"/>
    <w:multiLevelType w:val="multilevel"/>
    <w:tmpl w:val="1AD20F90"/>
    <w:lvl w:ilvl="0">
      <w:start w:val="1"/>
      <w:numFmt w:val="none"/>
      <w:pStyle w:val="aa"/>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b"/>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c"/>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d"/>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e"/>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37B02989"/>
    <w:multiLevelType w:val="multilevel"/>
    <w:tmpl w:val="37B02989"/>
    <w:lvl w:ilvl="0">
      <w:start w:val="1"/>
      <w:numFmt w:val="none"/>
      <w:pStyle w:val="af0"/>
      <w:suff w:val="nothing"/>
      <w:lvlText w:val="注："/>
      <w:lvlJc w:val="left"/>
      <w:pPr>
        <w:ind w:left="726" w:hanging="363"/>
      </w:pPr>
      <w:rPr>
        <w:rFonts w:eastAsia="黑体" w:hint="eastAsia"/>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44C50F90"/>
    <w:multiLevelType w:val="multilevel"/>
    <w:tmpl w:val="44C50F90"/>
    <w:lvl w:ilvl="0">
      <w:start w:val="1"/>
      <w:numFmt w:val="lowerLetter"/>
      <w:pStyle w:val="af1"/>
      <w:lvlText w:val="%1)"/>
      <w:lvlJc w:val="left"/>
      <w:pPr>
        <w:tabs>
          <w:tab w:val="left" w:pos="851"/>
        </w:tabs>
        <w:ind w:left="851" w:hanging="426"/>
      </w:pPr>
      <w:rPr>
        <w:rFonts w:ascii="宋体" w:eastAsia="宋体" w:hAnsi="Times New Roman" w:hint="eastAsia"/>
        <w:sz w:val="21"/>
      </w:rPr>
    </w:lvl>
    <w:lvl w:ilvl="1">
      <w:start w:val="1"/>
      <w:numFmt w:val="decimal"/>
      <w:pStyle w:val="af2"/>
      <w:lvlText w:val="%2)"/>
      <w:lvlJc w:val="left"/>
      <w:pPr>
        <w:tabs>
          <w:tab w:val="left" w:pos="1276"/>
        </w:tabs>
        <w:ind w:left="1276" w:hanging="425"/>
      </w:pPr>
      <w:rPr>
        <w:rFonts w:ascii="宋体" w:eastAsia="宋体" w:hAnsi="Times New Roman" w:hint="eastAsia"/>
        <w:sz w:val="21"/>
      </w:rPr>
    </w:lvl>
    <w:lvl w:ilvl="2">
      <w:start w:val="1"/>
      <w:numFmt w:val="decimal"/>
      <w:pStyle w:val="af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6"/>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C1A5465"/>
    <w:multiLevelType w:val="multilevel"/>
    <w:tmpl w:val="4C1A5465"/>
    <w:lvl w:ilvl="0">
      <w:start w:val="1"/>
      <w:numFmt w:val="decimal"/>
      <w:pStyle w:val="af7"/>
      <w:suff w:val="nothing"/>
      <w:lvlText w:val="[%1]  "/>
      <w:lvlJc w:val="left"/>
      <w:pPr>
        <w:ind w:left="624" w:hanging="624"/>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E5D0534"/>
    <w:multiLevelType w:val="multilevel"/>
    <w:tmpl w:val="4E5D0534"/>
    <w:lvl w:ilvl="0">
      <w:start w:val="1"/>
      <w:numFmt w:val="decimal"/>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4632751"/>
    <w:multiLevelType w:val="multilevel"/>
    <w:tmpl w:val="54632751"/>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1D45A5B"/>
    <w:multiLevelType w:val="multilevel"/>
    <w:tmpl w:val="61D45A5B"/>
    <w:lvl w:ilvl="0">
      <w:start w:val="1"/>
      <w:numFmt w:val="decimal"/>
      <w:suff w:val="nothing"/>
      <w:lvlText w:val="%1  "/>
      <w:lvlJc w:val="left"/>
      <w:pPr>
        <w:ind w:left="425" w:hanging="425"/>
      </w:pPr>
      <w:rPr>
        <w:rFonts w:ascii="黑体" w:eastAsia="黑体" w:hint="eastAsia"/>
        <w:b w:val="0"/>
        <w:i w:val="0"/>
        <w:color w:val="auto"/>
        <w:sz w:val="21"/>
      </w:rPr>
    </w:lvl>
    <w:lvl w:ilvl="1">
      <w:start w:val="1"/>
      <w:numFmt w:val="decimal"/>
      <w:suff w:val="nothing"/>
      <w:lvlText w:val="%1.%2  "/>
      <w:lvlJc w:val="left"/>
      <w:pPr>
        <w:ind w:left="0" w:firstLine="0"/>
      </w:pPr>
      <w:rPr>
        <w:rFonts w:ascii="黑体" w:eastAsia="黑体" w:hint="eastAsia"/>
        <w:b w:val="0"/>
        <w:i w:val="0"/>
        <w:color w:val="auto"/>
        <w:sz w:val="21"/>
      </w:rPr>
    </w:lvl>
    <w:lvl w:ilvl="2">
      <w:start w:val="1"/>
      <w:numFmt w:val="decimal"/>
      <w:pStyle w:val="20"/>
      <w:suff w:val="nothing"/>
      <w:lvlText w:val="%1.%2.%3  "/>
      <w:lvlJc w:val="left"/>
      <w:pPr>
        <w:ind w:left="0" w:firstLine="0"/>
      </w:pPr>
      <w:rPr>
        <w:rFonts w:ascii="黑体" w:eastAsia="黑体" w:hint="eastAsia"/>
        <w:b w:val="0"/>
        <w:i w:val="0"/>
        <w:color w:val="auto"/>
        <w:sz w:val="21"/>
      </w:rPr>
    </w:lvl>
    <w:lvl w:ilvl="3">
      <w:start w:val="1"/>
      <w:numFmt w:val="decimal"/>
      <w:suff w:val="nothing"/>
      <w:lvlText w:val="%1.%2.%3.%4  "/>
      <w:lvlJc w:val="left"/>
      <w:pPr>
        <w:ind w:left="0" w:firstLine="0"/>
      </w:pPr>
      <w:rPr>
        <w:rFonts w:ascii="黑体" w:eastAsia="黑体" w:hint="eastAsia"/>
        <w:b w:val="0"/>
        <w:i w:val="0"/>
        <w:color w:val="auto"/>
        <w:sz w:val="21"/>
      </w:rPr>
    </w:lvl>
    <w:lvl w:ilvl="4">
      <w:start w:val="1"/>
      <w:numFmt w:val="decimal"/>
      <w:suff w:val="nothing"/>
      <w:lvlText w:val="%1.%2.%3.%4.%5  "/>
      <w:lvlJc w:val="left"/>
      <w:pPr>
        <w:ind w:left="0" w:firstLine="0"/>
      </w:pPr>
      <w:rPr>
        <w:rFonts w:ascii="黑体" w:eastAsia="黑体" w:hint="eastAsia"/>
        <w:b w:val="0"/>
        <w:i w:val="0"/>
        <w:color w:val="auto"/>
        <w:sz w:val="21"/>
      </w:rPr>
    </w:lvl>
    <w:lvl w:ilvl="5">
      <w:start w:val="1"/>
      <w:numFmt w:val="decimal"/>
      <w:suff w:val="nothing"/>
      <w:lvlText w:val="%1.%2.%3.%4.%5.%6  "/>
      <w:lvlJc w:val="left"/>
      <w:pPr>
        <w:ind w:left="0" w:firstLine="0"/>
      </w:pPr>
      <w:rPr>
        <w:rFonts w:ascii="黑体" w:eastAsia="黑体" w:hint="eastAsia"/>
        <w:b w:val="0"/>
        <w:i w:val="0"/>
        <w:color w:val="auto"/>
        <w:sz w:val="21"/>
      </w:rPr>
    </w:lvl>
    <w:lvl w:ilvl="6">
      <w:start w:val="1"/>
      <w:numFmt w:val="decimal"/>
      <w:suff w:val="nothing"/>
      <w:lvlText w:val="%1.%2.%3.%4.%5.%6.%7"/>
      <w:lvlJc w:val="left"/>
      <w:pPr>
        <w:ind w:left="0" w:firstLine="0"/>
      </w:pPr>
      <w:rPr>
        <w:rFonts w:ascii="黑体" w:eastAsia="黑体" w:hint="eastAsia"/>
        <w:b w:val="0"/>
        <w:i w:val="0"/>
        <w:color w:val="auto"/>
        <w:sz w:val="21"/>
      </w:rPr>
    </w:lvl>
    <w:lvl w:ilvl="7">
      <w:start w:val="1"/>
      <w:numFmt w:val="decimal"/>
      <w:suff w:val="nothing"/>
      <w:lvlText w:val="%1.%2.%3.%4.%5.%6.%7.%8"/>
      <w:lvlJc w:val="left"/>
      <w:pPr>
        <w:ind w:left="0" w:firstLine="0"/>
      </w:pPr>
      <w:rPr>
        <w:rFonts w:ascii="黑体" w:eastAsia="黑体" w:hint="eastAsia"/>
        <w:b w:val="0"/>
        <w:i w:val="0"/>
        <w:color w:val="auto"/>
        <w:sz w:val="21"/>
      </w:rPr>
    </w:lvl>
    <w:lvl w:ilvl="8">
      <w:start w:val="1"/>
      <w:numFmt w:val="decimal"/>
      <w:suff w:val="nothing"/>
      <w:lvlText w:val="%1.%2.%3.%4.%5.%6.%7.%8.%9"/>
      <w:lvlJc w:val="left"/>
      <w:pPr>
        <w:ind w:left="0" w:firstLine="0"/>
      </w:pPr>
      <w:rPr>
        <w:rFonts w:ascii="黑体" w:eastAsia="黑体" w:hint="eastAsia"/>
        <w:b w:val="0"/>
        <w:i w:val="0"/>
        <w:color w:val="auto"/>
        <w:sz w:val="21"/>
      </w:rPr>
    </w:lvl>
  </w:abstractNum>
  <w:abstractNum w:abstractNumId="25" w15:restartNumberingAfterBreak="0">
    <w:nsid w:val="644622F9"/>
    <w:multiLevelType w:val="multilevel"/>
    <w:tmpl w:val="644622F9"/>
    <w:lvl w:ilvl="0">
      <w:start w:val="1"/>
      <w:numFmt w:val="upperRoman"/>
      <w:pStyle w:val="af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0"/>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234AAC"/>
    <w:multiLevelType w:val="multilevel"/>
    <w:tmpl w:val="6C234AAC"/>
    <w:lvl w:ilvl="0">
      <w:start w:val="1"/>
      <w:numFmt w:val="decimal"/>
      <w:pStyle w:val="x"/>
      <w:suff w:val="nothing"/>
      <w:lvlText w:val="示例 %1："/>
      <w:lvlJc w:val="left"/>
      <w:pPr>
        <w:ind w:left="488" w:firstLine="363"/>
      </w:pPr>
      <w:rPr>
        <w:rFonts w:eastAsia="黑体" w:hint="eastAsia"/>
        <w:color w:val="auto"/>
        <w:sz w:val="18"/>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6CA41985"/>
    <w:multiLevelType w:val="multilevel"/>
    <w:tmpl w:val="6CA41985"/>
    <w:lvl w:ilvl="0">
      <w:start w:val="1"/>
      <w:numFmt w:val="decimal"/>
      <w:pStyle w:val="aff6"/>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DAD648B"/>
    <w:multiLevelType w:val="multilevel"/>
    <w:tmpl w:val="6DAD648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6DBF04F4"/>
    <w:multiLevelType w:val="multilevel"/>
    <w:tmpl w:val="6DBF04F4"/>
    <w:lvl w:ilvl="0">
      <w:start w:val="1"/>
      <w:numFmt w:val="none"/>
      <w:pStyle w:val="a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6933334"/>
    <w:multiLevelType w:val="multilevel"/>
    <w:tmpl w:val="76933334"/>
    <w:lvl w:ilvl="0">
      <w:start w:val="1"/>
      <w:numFmt w:val="none"/>
      <w:pStyle w:val="a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6D17E72"/>
    <w:multiLevelType w:val="multilevel"/>
    <w:tmpl w:val="76D17E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09112189">
    <w:abstractNumId w:val="0"/>
  </w:num>
  <w:num w:numId="2" w16cid:durableId="795568824">
    <w:abstractNumId w:val="28"/>
  </w:num>
  <w:num w:numId="3" w16cid:durableId="819735191">
    <w:abstractNumId w:val="22"/>
  </w:num>
  <w:num w:numId="4" w16cid:durableId="537738672">
    <w:abstractNumId w:val="16"/>
  </w:num>
  <w:num w:numId="5" w16cid:durableId="819007443">
    <w:abstractNumId w:val="10"/>
  </w:num>
  <w:num w:numId="6" w16cid:durableId="613176538">
    <w:abstractNumId w:val="11"/>
  </w:num>
  <w:num w:numId="7" w16cid:durableId="2055348052">
    <w:abstractNumId w:val="20"/>
  </w:num>
  <w:num w:numId="8" w16cid:durableId="1691906952">
    <w:abstractNumId w:val="31"/>
  </w:num>
  <w:num w:numId="9" w16cid:durableId="1921791862">
    <w:abstractNumId w:val="13"/>
  </w:num>
  <w:num w:numId="10" w16cid:durableId="1492528373">
    <w:abstractNumId w:val="15"/>
  </w:num>
  <w:num w:numId="11" w16cid:durableId="2048945905">
    <w:abstractNumId w:val="9"/>
  </w:num>
  <w:num w:numId="12" w16cid:durableId="394820494">
    <w:abstractNumId w:val="23"/>
  </w:num>
  <w:num w:numId="13" w16cid:durableId="1502113172">
    <w:abstractNumId w:val="26"/>
  </w:num>
  <w:num w:numId="14" w16cid:durableId="589698055">
    <w:abstractNumId w:val="21"/>
  </w:num>
  <w:num w:numId="15" w16cid:durableId="1409696749">
    <w:abstractNumId w:val="35"/>
  </w:num>
  <w:num w:numId="16" w16cid:durableId="1162548892">
    <w:abstractNumId w:val="19"/>
  </w:num>
  <w:num w:numId="17" w16cid:durableId="1234511489">
    <w:abstractNumId w:val="1"/>
  </w:num>
  <w:num w:numId="18" w16cid:durableId="1180042056">
    <w:abstractNumId w:val="12"/>
  </w:num>
  <w:num w:numId="19" w16cid:durableId="692993750">
    <w:abstractNumId w:val="36"/>
  </w:num>
  <w:num w:numId="20" w16cid:durableId="1410467565">
    <w:abstractNumId w:val="25"/>
  </w:num>
  <w:num w:numId="21" w16cid:durableId="823618272">
    <w:abstractNumId w:val="7"/>
  </w:num>
  <w:num w:numId="22" w16cid:durableId="2083790633">
    <w:abstractNumId w:val="32"/>
  </w:num>
  <w:num w:numId="23" w16cid:durableId="1163080764">
    <w:abstractNumId w:val="34"/>
  </w:num>
  <w:num w:numId="24" w16cid:durableId="854924254">
    <w:abstractNumId w:val="4"/>
  </w:num>
  <w:num w:numId="25" w16cid:durableId="170603862">
    <w:abstractNumId w:val="5"/>
  </w:num>
  <w:num w:numId="26" w16cid:durableId="226182966">
    <w:abstractNumId w:val="17"/>
  </w:num>
  <w:num w:numId="27" w16cid:durableId="1365474996">
    <w:abstractNumId w:val="29"/>
  </w:num>
  <w:num w:numId="28" w16cid:durableId="1691683296">
    <w:abstractNumId w:val="27"/>
  </w:num>
  <w:num w:numId="29" w16cid:durableId="999961274">
    <w:abstractNumId w:val="24"/>
  </w:num>
  <w:num w:numId="30" w16cid:durableId="1146703545">
    <w:abstractNumId w:val="18"/>
  </w:num>
  <w:num w:numId="31" w16cid:durableId="2101829831">
    <w:abstractNumId w:val="6"/>
  </w:num>
  <w:num w:numId="32" w16cid:durableId="2004166813">
    <w:abstractNumId w:val="30"/>
  </w:num>
  <w:num w:numId="33" w16cid:durableId="1153066684">
    <w:abstractNumId w:val="14"/>
  </w:num>
  <w:num w:numId="34" w16cid:durableId="1696539365">
    <w:abstractNumId w:val="2"/>
  </w:num>
  <w:num w:numId="35" w16cid:durableId="20597154">
    <w:abstractNumId w:val="33"/>
  </w:num>
  <w:num w:numId="36" w16cid:durableId="434180865">
    <w:abstractNumId w:val="8"/>
  </w:num>
  <w:num w:numId="37" w16cid:durableId="1785420112">
    <w:abstractNumId w:val="33"/>
    <w:lvlOverride w:ilvl="0">
      <w:lvl w:ilvl="0">
        <w:start w:val="1"/>
        <w:numFmt w:val="decimal"/>
        <w:lvlText w:val="%1"/>
        <w:lvlJc w:val="left"/>
        <w:pPr>
          <w:ind w:left="360" w:hanging="360"/>
        </w:pPr>
        <w:rPr>
          <w:rFonts w:hint="default"/>
        </w:rPr>
      </w:lvl>
    </w:lvlOverride>
    <w:lvlOverride w:ilvl="1">
      <w:lvl w:ilvl="1" w:tentative="1">
        <w:start w:val="1"/>
        <w:numFmt w:val="decimal"/>
        <w:lvlText w:val="%2.1"/>
        <w:lvlJc w:val="left"/>
        <w:pPr>
          <w:ind w:left="0" w:firstLine="440"/>
        </w:pPr>
        <w:rPr>
          <w:rFonts w:hint="eastAsia"/>
        </w:rPr>
      </w:lvl>
    </w:lvlOverride>
    <w:lvlOverride w:ilvl="2">
      <w:lvl w:ilvl="2" w:tentative="1">
        <w:start w:val="1"/>
        <w:numFmt w:val="decimal"/>
        <w:lvlText w:val="%3.1.1"/>
        <w:lvlJc w:val="right"/>
        <w:pPr>
          <w:ind w:left="1320" w:hanging="440"/>
        </w:pPr>
        <w:rPr>
          <w:rFonts w:hint="eastAsia"/>
        </w:rPr>
      </w:lvl>
    </w:lvlOverride>
    <w:lvlOverride w:ilvl="3">
      <w:lvl w:ilvl="3" w:tentative="1">
        <w:start w:val="1"/>
        <w:numFmt w:val="decimal"/>
        <w:lvlText w:val="%4."/>
        <w:lvlJc w:val="left"/>
        <w:pPr>
          <w:ind w:left="1760" w:hanging="440"/>
        </w:pPr>
        <w:rPr>
          <w:rFonts w:hint="eastAsia"/>
        </w:rPr>
      </w:lvl>
    </w:lvlOverride>
    <w:lvlOverride w:ilvl="4">
      <w:lvl w:ilvl="4" w:tentative="1">
        <w:start w:val="1"/>
        <w:numFmt w:val="lowerLetter"/>
        <w:lvlText w:val="%5)"/>
        <w:lvlJc w:val="left"/>
        <w:pPr>
          <w:ind w:left="2200" w:hanging="440"/>
        </w:pPr>
        <w:rPr>
          <w:rFonts w:hint="eastAsia"/>
        </w:rPr>
      </w:lvl>
    </w:lvlOverride>
    <w:lvlOverride w:ilvl="5">
      <w:lvl w:ilvl="5" w:tentative="1">
        <w:start w:val="1"/>
        <w:numFmt w:val="lowerRoman"/>
        <w:lvlText w:val="%6."/>
        <w:lvlJc w:val="right"/>
        <w:pPr>
          <w:ind w:left="2640" w:hanging="440"/>
        </w:pPr>
        <w:rPr>
          <w:rFonts w:hint="eastAsia"/>
        </w:rPr>
      </w:lvl>
    </w:lvlOverride>
    <w:lvlOverride w:ilvl="6">
      <w:lvl w:ilvl="6" w:tentative="1">
        <w:start w:val="1"/>
        <w:numFmt w:val="decimal"/>
        <w:lvlText w:val="%7."/>
        <w:lvlJc w:val="left"/>
        <w:pPr>
          <w:ind w:left="3080" w:hanging="440"/>
        </w:pPr>
        <w:rPr>
          <w:rFonts w:hint="eastAsia"/>
        </w:rPr>
      </w:lvl>
    </w:lvlOverride>
    <w:lvlOverride w:ilvl="7">
      <w:lvl w:ilvl="7" w:tentative="1">
        <w:start w:val="1"/>
        <w:numFmt w:val="lowerLetter"/>
        <w:lvlText w:val="%8)"/>
        <w:lvlJc w:val="left"/>
        <w:pPr>
          <w:ind w:left="3520" w:hanging="440"/>
        </w:pPr>
        <w:rPr>
          <w:rFonts w:hint="eastAsia"/>
        </w:rPr>
      </w:lvl>
    </w:lvlOverride>
    <w:lvlOverride w:ilvl="8">
      <w:lvl w:ilvl="8" w:tentative="1">
        <w:start w:val="1"/>
        <w:numFmt w:val="lowerRoman"/>
        <w:lvlText w:val="%9."/>
        <w:lvlJc w:val="right"/>
        <w:pPr>
          <w:ind w:left="3960" w:hanging="440"/>
        </w:pPr>
        <w:rPr>
          <w:rFonts w:hint="eastAsia"/>
        </w:rPr>
      </w:lvl>
    </w:lvlOverride>
  </w:num>
  <w:num w:numId="38" w16cid:durableId="53241634">
    <w:abstractNumId w:val="37"/>
  </w:num>
  <w:num w:numId="39" w16cid:durableId="10941270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3ZDVkZDAzMDE4NjU0MWEzNTE4MWI5NTExOThkYjkifQ=="/>
  </w:docVars>
  <w:rsids>
    <w:rsidRoot w:val="00095762"/>
    <w:rsid w:val="8F76DF7D"/>
    <w:rsid w:val="A7F3E311"/>
    <w:rsid w:val="AD521ABA"/>
    <w:rsid w:val="AEFF7514"/>
    <w:rsid w:val="AFED96A7"/>
    <w:rsid w:val="B9F3A2F5"/>
    <w:rsid w:val="BBD96AE8"/>
    <w:rsid w:val="BCECDE68"/>
    <w:rsid w:val="BD37EE4F"/>
    <w:rsid w:val="BEBE3846"/>
    <w:rsid w:val="BEEFEC64"/>
    <w:rsid w:val="BEFF47A5"/>
    <w:rsid w:val="BFF26B5D"/>
    <w:rsid w:val="C35FBA40"/>
    <w:rsid w:val="CEDCE6F3"/>
    <w:rsid w:val="CEFBBD0D"/>
    <w:rsid w:val="CFF79D11"/>
    <w:rsid w:val="D0BFBD8A"/>
    <w:rsid w:val="D577CCD4"/>
    <w:rsid w:val="D772632A"/>
    <w:rsid w:val="D9374822"/>
    <w:rsid w:val="DA7D16B5"/>
    <w:rsid w:val="DBFEE05C"/>
    <w:rsid w:val="DC9FDAE8"/>
    <w:rsid w:val="DEBF823A"/>
    <w:rsid w:val="E7DED3DE"/>
    <w:rsid w:val="E7E78526"/>
    <w:rsid w:val="EA9B5D1A"/>
    <w:rsid w:val="ECEFABB4"/>
    <w:rsid w:val="EDBD0417"/>
    <w:rsid w:val="EDDC8D7B"/>
    <w:rsid w:val="EEEFE4EA"/>
    <w:rsid w:val="EF762D8D"/>
    <w:rsid w:val="EF95596F"/>
    <w:rsid w:val="EFCF29BF"/>
    <w:rsid w:val="F5FD9351"/>
    <w:rsid w:val="F673ED03"/>
    <w:rsid w:val="F6FA7C98"/>
    <w:rsid w:val="F7EF3834"/>
    <w:rsid w:val="FBBD5622"/>
    <w:rsid w:val="FBFBD972"/>
    <w:rsid w:val="FD3E00F3"/>
    <w:rsid w:val="FE7FBA7F"/>
    <w:rsid w:val="FECA98A3"/>
    <w:rsid w:val="FEFF13EC"/>
    <w:rsid w:val="FF6E8E91"/>
    <w:rsid w:val="FFBD7BA5"/>
    <w:rsid w:val="FFBFF5D1"/>
    <w:rsid w:val="FFE51BDE"/>
    <w:rsid w:val="FFEECE0C"/>
    <w:rsid w:val="FFFF8472"/>
    <w:rsid w:val="00001468"/>
    <w:rsid w:val="000160E1"/>
    <w:rsid w:val="00026FD2"/>
    <w:rsid w:val="00031F90"/>
    <w:rsid w:val="0005711C"/>
    <w:rsid w:val="00095762"/>
    <w:rsid w:val="000C6E6F"/>
    <w:rsid w:val="000C7B81"/>
    <w:rsid w:val="000E6916"/>
    <w:rsid w:val="00103177"/>
    <w:rsid w:val="00145460"/>
    <w:rsid w:val="00145660"/>
    <w:rsid w:val="00155A2A"/>
    <w:rsid w:val="00182C6F"/>
    <w:rsid w:val="001C1214"/>
    <w:rsid w:val="001C6718"/>
    <w:rsid w:val="001E532C"/>
    <w:rsid w:val="00213128"/>
    <w:rsid w:val="00234950"/>
    <w:rsid w:val="00261B5D"/>
    <w:rsid w:val="0026256E"/>
    <w:rsid w:val="00275B0A"/>
    <w:rsid w:val="0027722D"/>
    <w:rsid w:val="0029143C"/>
    <w:rsid w:val="00297149"/>
    <w:rsid w:val="002D3987"/>
    <w:rsid w:val="002D40F1"/>
    <w:rsid w:val="002E1437"/>
    <w:rsid w:val="002F6FE7"/>
    <w:rsid w:val="00302246"/>
    <w:rsid w:val="00323C91"/>
    <w:rsid w:val="0035494D"/>
    <w:rsid w:val="00354B7F"/>
    <w:rsid w:val="00357599"/>
    <w:rsid w:val="003C2866"/>
    <w:rsid w:val="003C4AB9"/>
    <w:rsid w:val="003D229C"/>
    <w:rsid w:val="003E5147"/>
    <w:rsid w:val="003F3005"/>
    <w:rsid w:val="00415503"/>
    <w:rsid w:val="0042084E"/>
    <w:rsid w:val="00432763"/>
    <w:rsid w:val="00445ADC"/>
    <w:rsid w:val="00477712"/>
    <w:rsid w:val="00493A3D"/>
    <w:rsid w:val="004A4D6B"/>
    <w:rsid w:val="004A51B7"/>
    <w:rsid w:val="004E77FF"/>
    <w:rsid w:val="004F7884"/>
    <w:rsid w:val="00504E5B"/>
    <w:rsid w:val="00553026"/>
    <w:rsid w:val="0057263E"/>
    <w:rsid w:val="00573DC4"/>
    <w:rsid w:val="0059047A"/>
    <w:rsid w:val="00595CDC"/>
    <w:rsid w:val="0059770D"/>
    <w:rsid w:val="005A13C1"/>
    <w:rsid w:val="005F12FA"/>
    <w:rsid w:val="00650B61"/>
    <w:rsid w:val="00656048"/>
    <w:rsid w:val="00692507"/>
    <w:rsid w:val="006977EA"/>
    <w:rsid w:val="006F3505"/>
    <w:rsid w:val="00705AB6"/>
    <w:rsid w:val="00717075"/>
    <w:rsid w:val="00717B5B"/>
    <w:rsid w:val="0074368C"/>
    <w:rsid w:val="00751ED4"/>
    <w:rsid w:val="00754426"/>
    <w:rsid w:val="00786C6B"/>
    <w:rsid w:val="00792E11"/>
    <w:rsid w:val="007A1D0F"/>
    <w:rsid w:val="007C51E4"/>
    <w:rsid w:val="007E459D"/>
    <w:rsid w:val="007F27FB"/>
    <w:rsid w:val="007F4A27"/>
    <w:rsid w:val="007F7B82"/>
    <w:rsid w:val="00810452"/>
    <w:rsid w:val="00835D66"/>
    <w:rsid w:val="00840717"/>
    <w:rsid w:val="008408F2"/>
    <w:rsid w:val="00852A47"/>
    <w:rsid w:val="00853ECF"/>
    <w:rsid w:val="008746E7"/>
    <w:rsid w:val="008954A2"/>
    <w:rsid w:val="00914FD3"/>
    <w:rsid w:val="00931C66"/>
    <w:rsid w:val="009474AA"/>
    <w:rsid w:val="00964333"/>
    <w:rsid w:val="00964688"/>
    <w:rsid w:val="00966D24"/>
    <w:rsid w:val="009A6588"/>
    <w:rsid w:val="009E6B2A"/>
    <w:rsid w:val="009F0CDF"/>
    <w:rsid w:val="00A026E0"/>
    <w:rsid w:val="00A2304A"/>
    <w:rsid w:val="00A51C20"/>
    <w:rsid w:val="00A56D87"/>
    <w:rsid w:val="00A57B41"/>
    <w:rsid w:val="00A71888"/>
    <w:rsid w:val="00A71B2C"/>
    <w:rsid w:val="00A76C92"/>
    <w:rsid w:val="00AC55E7"/>
    <w:rsid w:val="00AE0E43"/>
    <w:rsid w:val="00AF4779"/>
    <w:rsid w:val="00B13606"/>
    <w:rsid w:val="00B47D7C"/>
    <w:rsid w:val="00B55685"/>
    <w:rsid w:val="00B8128D"/>
    <w:rsid w:val="00B91086"/>
    <w:rsid w:val="00BC612F"/>
    <w:rsid w:val="00BC7570"/>
    <w:rsid w:val="00BD1C7C"/>
    <w:rsid w:val="00C073CC"/>
    <w:rsid w:val="00CC26EC"/>
    <w:rsid w:val="00CD64AB"/>
    <w:rsid w:val="00CF5DAD"/>
    <w:rsid w:val="00CF66E6"/>
    <w:rsid w:val="00D00D78"/>
    <w:rsid w:val="00D22840"/>
    <w:rsid w:val="00D6706F"/>
    <w:rsid w:val="00D92480"/>
    <w:rsid w:val="00D95BBE"/>
    <w:rsid w:val="00DA1AC2"/>
    <w:rsid w:val="00DC7A37"/>
    <w:rsid w:val="00E12D7A"/>
    <w:rsid w:val="00E26402"/>
    <w:rsid w:val="00E32F0C"/>
    <w:rsid w:val="00E50E35"/>
    <w:rsid w:val="00E61AB8"/>
    <w:rsid w:val="00E64235"/>
    <w:rsid w:val="00E67C0C"/>
    <w:rsid w:val="00EA08A9"/>
    <w:rsid w:val="00EA7C3C"/>
    <w:rsid w:val="00EC145D"/>
    <w:rsid w:val="00EF5AE5"/>
    <w:rsid w:val="00F07034"/>
    <w:rsid w:val="00F74528"/>
    <w:rsid w:val="00FC11D5"/>
    <w:rsid w:val="00FC1339"/>
    <w:rsid w:val="00FD07A9"/>
    <w:rsid w:val="00FE1F19"/>
    <w:rsid w:val="00FF24DE"/>
    <w:rsid w:val="07EF581E"/>
    <w:rsid w:val="0A7D2EE6"/>
    <w:rsid w:val="1FAF59E2"/>
    <w:rsid w:val="22F06568"/>
    <w:rsid w:val="27FFE7FB"/>
    <w:rsid w:val="295C6FC4"/>
    <w:rsid w:val="2FEFEDC9"/>
    <w:rsid w:val="35CF2353"/>
    <w:rsid w:val="368F52F0"/>
    <w:rsid w:val="3FDEA113"/>
    <w:rsid w:val="46FA3715"/>
    <w:rsid w:val="477F07E1"/>
    <w:rsid w:val="47ED8950"/>
    <w:rsid w:val="4BDFF62E"/>
    <w:rsid w:val="5CBFC5FC"/>
    <w:rsid w:val="63FC01BE"/>
    <w:rsid w:val="64EB4FEC"/>
    <w:rsid w:val="679A0CE6"/>
    <w:rsid w:val="682FFE45"/>
    <w:rsid w:val="6A3F778A"/>
    <w:rsid w:val="6FCBE79A"/>
    <w:rsid w:val="6FF5010D"/>
    <w:rsid w:val="70FE4C87"/>
    <w:rsid w:val="76D08B22"/>
    <w:rsid w:val="77AF7A0A"/>
    <w:rsid w:val="77DF6C03"/>
    <w:rsid w:val="7BBC43D4"/>
    <w:rsid w:val="7BBDEE07"/>
    <w:rsid w:val="7BF28365"/>
    <w:rsid w:val="7BFFA73B"/>
    <w:rsid w:val="7EFE2FB1"/>
    <w:rsid w:val="7EFE8D82"/>
    <w:rsid w:val="7F6F1622"/>
    <w:rsid w:val="7F7F6DDA"/>
    <w:rsid w:val="7FAEF660"/>
    <w:rsid w:val="7FF7E996"/>
    <w:rsid w:val="7FF7FDCF"/>
    <w:rsid w:val="7FFA1A63"/>
    <w:rsid w:val="7FFFB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42CE73"/>
  <w15:docId w15:val="{07F19BE4-1B92-434C-AD71-EC159E26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b">
    <w:name w:val="Normal"/>
    <w:qFormat/>
    <w:rsid w:val="00717075"/>
    <w:pPr>
      <w:widowControl w:val="0"/>
      <w:jc w:val="both"/>
    </w:pPr>
    <w:rPr>
      <w:rFonts w:ascii="Calibri" w:hAnsi="Calibri" w:cs="黑体"/>
      <w:kern w:val="2"/>
      <w:sz w:val="21"/>
      <w:szCs w:val="22"/>
    </w:rPr>
  </w:style>
  <w:style w:type="paragraph" w:styleId="1">
    <w:name w:val="heading 1"/>
    <w:basedOn w:val="affb"/>
    <w:next w:val="affb"/>
    <w:link w:val="10"/>
    <w:qFormat/>
    <w:pPr>
      <w:keepNext/>
      <w:keepLines/>
      <w:widowControl/>
      <w:spacing w:before="340" w:after="330" w:line="578" w:lineRule="auto"/>
      <w:jc w:val="left"/>
      <w:outlineLvl w:val="0"/>
    </w:pPr>
    <w:rPr>
      <w:rFonts w:ascii="宋体" w:hAnsi="宋体" w:cs="宋体"/>
      <w:b/>
      <w:bCs/>
      <w:kern w:val="44"/>
      <w:sz w:val="44"/>
      <w:szCs w:val="44"/>
    </w:rPr>
  </w:style>
  <w:style w:type="paragraph" w:styleId="23">
    <w:name w:val="heading 2"/>
    <w:basedOn w:val="affb"/>
    <w:next w:val="affb"/>
    <w:link w:val="24"/>
    <w:qFormat/>
    <w:pPr>
      <w:keepNext/>
      <w:keepLines/>
      <w:widowControl/>
      <w:spacing w:before="260" w:after="260" w:line="416" w:lineRule="auto"/>
      <w:jc w:val="left"/>
      <w:outlineLvl w:val="1"/>
    </w:pPr>
    <w:rPr>
      <w:rFonts w:ascii="Arial" w:eastAsia="黑体" w:hAnsi="Arial" w:cs="宋体"/>
      <w:b/>
      <w:bCs/>
      <w:kern w:val="0"/>
      <w:sz w:val="32"/>
      <w:szCs w:val="32"/>
    </w:rPr>
  </w:style>
  <w:style w:type="paragraph" w:styleId="3">
    <w:name w:val="heading 3"/>
    <w:basedOn w:val="affb"/>
    <w:next w:val="affb"/>
    <w:link w:val="30"/>
    <w:qFormat/>
    <w:pPr>
      <w:keepNext/>
      <w:keepLines/>
      <w:widowControl/>
      <w:spacing w:before="260" w:after="260" w:line="416" w:lineRule="auto"/>
      <w:jc w:val="left"/>
      <w:outlineLvl w:val="2"/>
    </w:pPr>
    <w:rPr>
      <w:rFonts w:ascii="宋体" w:hAnsi="宋体" w:cs="宋体"/>
      <w:b/>
      <w:bCs/>
      <w:kern w:val="0"/>
      <w:sz w:val="32"/>
      <w:szCs w:val="32"/>
    </w:rPr>
  </w:style>
  <w:style w:type="paragraph" w:styleId="4">
    <w:name w:val="heading 4"/>
    <w:basedOn w:val="affb"/>
    <w:next w:val="affb"/>
    <w:link w:val="40"/>
    <w:qFormat/>
    <w:pPr>
      <w:keepNext/>
      <w:keepLines/>
      <w:widowControl/>
      <w:spacing w:before="280" w:after="290" w:line="376" w:lineRule="auto"/>
      <w:jc w:val="left"/>
      <w:outlineLvl w:val="3"/>
    </w:pPr>
    <w:rPr>
      <w:rFonts w:ascii="Arial" w:eastAsia="黑体" w:hAnsi="Arial" w:cs="宋体"/>
      <w:b/>
      <w:bCs/>
      <w:kern w:val="0"/>
      <w:sz w:val="28"/>
      <w:szCs w:val="28"/>
    </w:rPr>
  </w:style>
  <w:style w:type="paragraph" w:styleId="5">
    <w:name w:val="heading 5"/>
    <w:basedOn w:val="affb"/>
    <w:next w:val="affb"/>
    <w:link w:val="50"/>
    <w:qFormat/>
    <w:pPr>
      <w:keepNext/>
      <w:keepLines/>
      <w:widowControl/>
      <w:spacing w:before="280" w:after="290" w:line="376" w:lineRule="auto"/>
      <w:jc w:val="left"/>
      <w:outlineLvl w:val="4"/>
    </w:pPr>
    <w:rPr>
      <w:rFonts w:ascii="宋体" w:hAnsi="宋体" w:cs="宋体"/>
      <w:b/>
      <w:bCs/>
      <w:kern w:val="0"/>
      <w:sz w:val="28"/>
      <w:szCs w:val="28"/>
    </w:rPr>
  </w:style>
  <w:style w:type="paragraph" w:styleId="6">
    <w:name w:val="heading 6"/>
    <w:basedOn w:val="affb"/>
    <w:next w:val="affb"/>
    <w:link w:val="60"/>
    <w:qFormat/>
    <w:pPr>
      <w:keepNext/>
      <w:keepLines/>
      <w:widowControl/>
      <w:spacing w:before="240" w:after="64" w:line="320" w:lineRule="auto"/>
      <w:jc w:val="left"/>
      <w:outlineLvl w:val="5"/>
    </w:pPr>
    <w:rPr>
      <w:rFonts w:ascii="Arial" w:eastAsia="黑体" w:hAnsi="Arial" w:cs="宋体"/>
      <w:b/>
      <w:bCs/>
      <w:kern w:val="0"/>
      <w:sz w:val="24"/>
      <w:szCs w:val="24"/>
    </w:rPr>
  </w:style>
  <w:style w:type="paragraph" w:styleId="7">
    <w:name w:val="heading 7"/>
    <w:basedOn w:val="affb"/>
    <w:next w:val="affb"/>
    <w:link w:val="70"/>
    <w:qFormat/>
    <w:pPr>
      <w:keepNext/>
      <w:keepLines/>
      <w:widowControl/>
      <w:spacing w:before="240" w:after="64" w:line="320" w:lineRule="auto"/>
      <w:jc w:val="left"/>
      <w:outlineLvl w:val="6"/>
    </w:pPr>
    <w:rPr>
      <w:rFonts w:ascii="宋体" w:hAnsi="宋体" w:cs="宋体"/>
      <w:b/>
      <w:bCs/>
      <w:kern w:val="0"/>
      <w:sz w:val="24"/>
      <w:szCs w:val="24"/>
    </w:rPr>
  </w:style>
  <w:style w:type="paragraph" w:styleId="8">
    <w:name w:val="heading 8"/>
    <w:basedOn w:val="affb"/>
    <w:next w:val="affb"/>
    <w:link w:val="80"/>
    <w:qFormat/>
    <w:pPr>
      <w:keepNext/>
      <w:keepLines/>
      <w:widowControl/>
      <w:spacing w:before="240" w:after="64" w:line="320" w:lineRule="auto"/>
      <w:jc w:val="left"/>
      <w:outlineLvl w:val="7"/>
    </w:pPr>
    <w:rPr>
      <w:rFonts w:ascii="Arial" w:eastAsia="黑体" w:hAnsi="Arial" w:cs="宋体"/>
      <w:kern w:val="0"/>
      <w:sz w:val="24"/>
      <w:szCs w:val="24"/>
    </w:rPr>
  </w:style>
  <w:style w:type="paragraph" w:styleId="9">
    <w:name w:val="heading 9"/>
    <w:basedOn w:val="affb"/>
    <w:next w:val="affb"/>
    <w:link w:val="90"/>
    <w:qFormat/>
    <w:pPr>
      <w:keepNext/>
      <w:keepLines/>
      <w:widowControl/>
      <w:spacing w:before="240" w:after="64" w:line="320" w:lineRule="auto"/>
      <w:jc w:val="left"/>
      <w:outlineLvl w:val="8"/>
    </w:pPr>
    <w:rPr>
      <w:rFonts w:ascii="Arial" w:eastAsia="黑体" w:hAnsi="Arial" w:cs="宋体"/>
      <w:kern w:val="0"/>
      <w:sz w:val="24"/>
      <w:szCs w:val="24"/>
    </w:rPr>
  </w:style>
  <w:style w:type="character" w:default="1" w:styleId="affc">
    <w:name w:val="Default Paragraph Font"/>
    <w:uiPriority w:val="1"/>
    <w:semiHidden/>
    <w:unhideWhenUsed/>
  </w:style>
  <w:style w:type="table" w:default="1" w:styleId="affd">
    <w:name w:val="Normal Table"/>
    <w:uiPriority w:val="99"/>
    <w:semiHidden/>
    <w:unhideWhenUsed/>
    <w:tblPr>
      <w:tblInd w:w="0" w:type="dxa"/>
      <w:tblCellMar>
        <w:top w:w="0" w:type="dxa"/>
        <w:left w:w="108" w:type="dxa"/>
        <w:bottom w:w="0" w:type="dxa"/>
        <w:right w:w="108" w:type="dxa"/>
      </w:tblCellMar>
    </w:tblPr>
  </w:style>
  <w:style w:type="numbering" w:default="1" w:styleId="affe">
    <w:name w:val="No List"/>
    <w:uiPriority w:val="99"/>
    <w:semiHidden/>
    <w:unhideWhenUsed/>
  </w:style>
  <w:style w:type="paragraph" w:styleId="TOC7">
    <w:name w:val="toc 7"/>
    <w:basedOn w:val="affb"/>
    <w:next w:val="affb"/>
    <w:autoRedefine/>
    <w:uiPriority w:val="39"/>
    <w:unhideWhenUsed/>
    <w:pPr>
      <w:widowControl/>
      <w:tabs>
        <w:tab w:val="right" w:leader="dot" w:pos="9344"/>
      </w:tabs>
      <w:spacing w:line="300" w:lineRule="exact"/>
      <w:ind w:left="1259"/>
      <w:jc w:val="left"/>
    </w:pPr>
    <w:rPr>
      <w:rFonts w:ascii="宋体" w:hAnsi="宋体" w:cs="宋体"/>
      <w:kern w:val="0"/>
      <w:sz w:val="24"/>
      <w:szCs w:val="24"/>
    </w:rPr>
  </w:style>
  <w:style w:type="paragraph" w:styleId="afff">
    <w:name w:val="Normal Indent"/>
    <w:basedOn w:val="affb"/>
    <w:pPr>
      <w:widowControl/>
      <w:ind w:firstLine="420"/>
      <w:jc w:val="left"/>
    </w:pPr>
    <w:rPr>
      <w:rFonts w:ascii="宋体" w:hAnsi="宋体" w:cs="宋体"/>
      <w:kern w:val="0"/>
      <w:sz w:val="24"/>
      <w:szCs w:val="24"/>
    </w:rPr>
  </w:style>
  <w:style w:type="paragraph" w:styleId="afff0">
    <w:name w:val="annotation text"/>
    <w:basedOn w:val="affb"/>
    <w:link w:val="afff1"/>
    <w:uiPriority w:val="99"/>
    <w:semiHidden/>
    <w:unhideWhenUsed/>
    <w:pPr>
      <w:widowControl/>
      <w:jc w:val="left"/>
    </w:pPr>
    <w:rPr>
      <w:rFonts w:ascii="宋体" w:hAnsi="宋体" w:cs="宋体"/>
      <w:kern w:val="0"/>
      <w:sz w:val="24"/>
      <w:szCs w:val="24"/>
    </w:rPr>
  </w:style>
  <w:style w:type="paragraph" w:styleId="afff2">
    <w:name w:val="Body Text"/>
    <w:basedOn w:val="affb"/>
    <w:link w:val="afff3"/>
    <w:pPr>
      <w:widowControl/>
      <w:spacing w:after="120"/>
      <w:jc w:val="left"/>
    </w:pPr>
    <w:rPr>
      <w:rFonts w:ascii="宋体" w:hAnsi="宋体" w:cs="宋体"/>
      <w:kern w:val="0"/>
      <w:sz w:val="24"/>
      <w:szCs w:val="24"/>
    </w:rPr>
  </w:style>
  <w:style w:type="paragraph" w:styleId="TOC5">
    <w:name w:val="toc 5"/>
    <w:basedOn w:val="affb"/>
    <w:next w:val="affb"/>
    <w:autoRedefine/>
    <w:uiPriority w:val="39"/>
    <w:unhideWhenUsed/>
    <w:pPr>
      <w:widowControl/>
      <w:ind w:left="839"/>
      <w:jc w:val="left"/>
    </w:pPr>
    <w:rPr>
      <w:rFonts w:ascii="宋体" w:hAnsi="宋体" w:cs="宋体"/>
      <w:kern w:val="0"/>
      <w:sz w:val="24"/>
      <w:szCs w:val="24"/>
    </w:rPr>
  </w:style>
  <w:style w:type="paragraph" w:styleId="TOC3">
    <w:name w:val="toc 3"/>
    <w:basedOn w:val="affb"/>
    <w:next w:val="affb"/>
    <w:autoRedefine/>
    <w:uiPriority w:val="39"/>
    <w:unhideWhenUsed/>
    <w:pPr>
      <w:widowControl/>
      <w:spacing w:line="300" w:lineRule="exact"/>
      <w:ind w:left="420"/>
      <w:jc w:val="left"/>
    </w:pPr>
    <w:rPr>
      <w:rFonts w:ascii="宋体" w:hAnsi="宋体" w:cs="宋体"/>
      <w:kern w:val="0"/>
      <w:sz w:val="24"/>
      <w:szCs w:val="24"/>
    </w:rPr>
  </w:style>
  <w:style w:type="paragraph" w:styleId="afff4">
    <w:name w:val="Balloon Text"/>
    <w:basedOn w:val="affb"/>
    <w:link w:val="afff5"/>
    <w:uiPriority w:val="99"/>
    <w:semiHidden/>
    <w:unhideWhenUsed/>
    <w:pPr>
      <w:widowControl/>
      <w:jc w:val="left"/>
    </w:pPr>
    <w:rPr>
      <w:rFonts w:ascii="宋体" w:hAnsi="宋体" w:cs="宋体"/>
      <w:kern w:val="0"/>
      <w:sz w:val="18"/>
      <w:szCs w:val="18"/>
    </w:rPr>
  </w:style>
  <w:style w:type="paragraph" w:styleId="afff6">
    <w:name w:val="footer"/>
    <w:basedOn w:val="affb"/>
    <w:link w:val="afff7"/>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fff8">
    <w:name w:val="header"/>
    <w:basedOn w:val="affb"/>
    <w:link w:val="afff9"/>
    <w:uiPriority w:val="99"/>
    <w:pPr>
      <w:widowControl/>
      <w:tabs>
        <w:tab w:val="center" w:pos="4153"/>
        <w:tab w:val="right" w:pos="8306"/>
      </w:tabs>
      <w:snapToGrid w:val="0"/>
      <w:jc w:val="center"/>
    </w:pPr>
    <w:rPr>
      <w:rFonts w:ascii="宋体" w:hAnsi="宋体" w:cs="宋体"/>
      <w:kern w:val="0"/>
      <w:sz w:val="18"/>
      <w:szCs w:val="18"/>
    </w:rPr>
  </w:style>
  <w:style w:type="paragraph" w:styleId="TOC1">
    <w:name w:val="toc 1"/>
    <w:basedOn w:val="affb"/>
    <w:next w:val="affb"/>
    <w:autoRedefine/>
    <w:uiPriority w:val="39"/>
    <w:unhideWhenUsed/>
    <w:pPr>
      <w:widowControl/>
      <w:jc w:val="left"/>
    </w:pPr>
    <w:rPr>
      <w:rFonts w:ascii="宋体" w:hAnsi="宋体" w:cs="宋体"/>
      <w:kern w:val="0"/>
      <w:sz w:val="24"/>
      <w:szCs w:val="24"/>
    </w:rPr>
  </w:style>
  <w:style w:type="paragraph" w:styleId="TOC4">
    <w:name w:val="toc 4"/>
    <w:basedOn w:val="affb"/>
    <w:next w:val="affb"/>
    <w:autoRedefine/>
    <w:uiPriority w:val="39"/>
    <w:unhideWhenUsed/>
    <w:pPr>
      <w:widowControl/>
      <w:tabs>
        <w:tab w:val="right" w:leader="dot" w:pos="9344"/>
      </w:tabs>
      <w:spacing w:line="300" w:lineRule="exact"/>
      <w:ind w:left="629"/>
      <w:jc w:val="left"/>
    </w:pPr>
    <w:rPr>
      <w:rFonts w:ascii="宋体" w:hAnsi="宋体" w:cs="宋体"/>
      <w:kern w:val="0"/>
      <w:sz w:val="24"/>
      <w:szCs w:val="24"/>
    </w:rPr>
  </w:style>
  <w:style w:type="paragraph" w:styleId="afffa">
    <w:name w:val="footnote text"/>
    <w:basedOn w:val="affb"/>
    <w:next w:val="affb"/>
    <w:link w:val="afffb"/>
    <w:semiHidden/>
    <w:pPr>
      <w:widowControl/>
      <w:snapToGrid w:val="0"/>
      <w:spacing w:line="300" w:lineRule="exact"/>
      <w:ind w:leftChars="200" w:left="400" w:hangingChars="200" w:hanging="200"/>
      <w:jc w:val="left"/>
    </w:pPr>
    <w:rPr>
      <w:rFonts w:ascii="宋体" w:hAnsi="宋体" w:cs="宋体"/>
      <w:kern w:val="0"/>
      <w:sz w:val="18"/>
      <w:szCs w:val="18"/>
    </w:rPr>
  </w:style>
  <w:style w:type="paragraph" w:styleId="TOC6">
    <w:name w:val="toc 6"/>
    <w:basedOn w:val="affb"/>
    <w:next w:val="affb"/>
    <w:autoRedefine/>
    <w:uiPriority w:val="39"/>
    <w:unhideWhenUsed/>
    <w:pPr>
      <w:widowControl/>
      <w:spacing w:line="300" w:lineRule="exact"/>
      <w:ind w:left="1049"/>
      <w:jc w:val="left"/>
    </w:pPr>
    <w:rPr>
      <w:rFonts w:ascii="宋体" w:hAnsi="宋体" w:cs="宋体"/>
      <w:kern w:val="0"/>
      <w:sz w:val="24"/>
      <w:szCs w:val="24"/>
    </w:rPr>
  </w:style>
  <w:style w:type="paragraph" w:styleId="afffc">
    <w:name w:val="table of figures"/>
    <w:basedOn w:val="affb"/>
    <w:next w:val="affb"/>
    <w:semiHidden/>
    <w:pPr>
      <w:widowControl/>
      <w:jc w:val="left"/>
    </w:pPr>
    <w:rPr>
      <w:rFonts w:ascii="宋体" w:hAnsi="宋体" w:cs="宋体"/>
      <w:kern w:val="0"/>
      <w:sz w:val="24"/>
      <w:szCs w:val="24"/>
    </w:rPr>
  </w:style>
  <w:style w:type="paragraph" w:styleId="TOC2">
    <w:name w:val="toc 2"/>
    <w:basedOn w:val="affb"/>
    <w:next w:val="affb"/>
    <w:autoRedefine/>
    <w:uiPriority w:val="39"/>
    <w:unhideWhenUsed/>
    <w:pPr>
      <w:widowControl/>
      <w:tabs>
        <w:tab w:val="right" w:leader="dot" w:pos="9344"/>
      </w:tabs>
      <w:spacing w:line="300" w:lineRule="exact"/>
      <w:ind w:left="210"/>
      <w:jc w:val="left"/>
    </w:pPr>
    <w:rPr>
      <w:rFonts w:ascii="宋体" w:hAnsi="宋体" w:cs="宋体"/>
      <w:kern w:val="0"/>
      <w:sz w:val="24"/>
      <w:szCs w:val="24"/>
    </w:rPr>
  </w:style>
  <w:style w:type="paragraph" w:styleId="afffd">
    <w:name w:val="Title"/>
    <w:basedOn w:val="affb"/>
    <w:link w:val="afffe"/>
    <w:qFormat/>
    <w:pPr>
      <w:widowControl/>
      <w:spacing w:before="240" w:after="60"/>
      <w:jc w:val="center"/>
      <w:outlineLvl w:val="0"/>
    </w:pPr>
    <w:rPr>
      <w:rFonts w:ascii="Arial" w:hAnsi="Arial" w:cs="Arial"/>
      <w:b/>
      <w:bCs/>
      <w:kern w:val="0"/>
      <w:sz w:val="32"/>
      <w:szCs w:val="32"/>
    </w:rPr>
  </w:style>
  <w:style w:type="table" w:styleId="affff">
    <w:name w:val="Table Grid"/>
    <w:basedOn w:val="affd"/>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Strong"/>
    <w:uiPriority w:val="22"/>
    <w:qFormat/>
    <w:rPr>
      <w:b/>
      <w:bCs/>
    </w:rPr>
  </w:style>
  <w:style w:type="character" w:styleId="affff1">
    <w:name w:val="page number"/>
    <w:rPr>
      <w:rFonts w:ascii="宋体" w:eastAsia="宋体" w:hAnsi="Times New Roman"/>
      <w:sz w:val="18"/>
    </w:rPr>
  </w:style>
  <w:style w:type="character" w:styleId="affff2">
    <w:name w:val="Emphasis"/>
    <w:uiPriority w:val="20"/>
    <w:qFormat/>
    <w:rPr>
      <w:i/>
      <w:iCs/>
    </w:rPr>
  </w:style>
  <w:style w:type="character" w:styleId="affff3">
    <w:name w:val="Hyperlink"/>
    <w:uiPriority w:val="99"/>
    <w:rPr>
      <w:rFonts w:ascii="宋体" w:eastAsia="宋体" w:hAnsi="Times New Roman"/>
      <w:color w:val="auto"/>
      <w:spacing w:val="0"/>
      <w:w w:val="100"/>
      <w:position w:val="0"/>
      <w:sz w:val="21"/>
      <w:u w:val="none"/>
      <w:vertAlign w:val="baseline"/>
    </w:rPr>
  </w:style>
  <w:style w:type="character" w:styleId="affff4">
    <w:name w:val="annotation reference"/>
    <w:basedOn w:val="affc"/>
    <w:uiPriority w:val="99"/>
    <w:semiHidden/>
    <w:unhideWhenUsed/>
    <w:rPr>
      <w:sz w:val="21"/>
      <w:szCs w:val="21"/>
    </w:rPr>
  </w:style>
  <w:style w:type="character" w:styleId="affff5">
    <w:name w:val="footnote reference"/>
    <w:semiHidden/>
    <w:rPr>
      <w:rFonts w:ascii="宋体" w:eastAsia="宋体" w:hAnsi="宋体" w:cs="Times New Roman"/>
      <w:spacing w:val="0"/>
      <w:sz w:val="18"/>
      <w:vertAlign w:val="superscript"/>
    </w:rPr>
  </w:style>
  <w:style w:type="character" w:customStyle="1" w:styleId="afff7">
    <w:name w:val="页脚 字符"/>
    <w:basedOn w:val="affc"/>
    <w:link w:val="afff6"/>
    <w:uiPriority w:val="99"/>
    <w:qFormat/>
    <w:rPr>
      <w:sz w:val="18"/>
      <w:szCs w:val="18"/>
    </w:rPr>
  </w:style>
  <w:style w:type="character" w:customStyle="1" w:styleId="10">
    <w:name w:val="标题 1 字符"/>
    <w:basedOn w:val="affc"/>
    <w:link w:val="1"/>
    <w:rPr>
      <w:rFonts w:ascii="宋体" w:eastAsia="宋体" w:hAnsi="宋体" w:cs="宋体"/>
      <w:b/>
      <w:bCs/>
      <w:kern w:val="44"/>
      <w:sz w:val="44"/>
      <w:szCs w:val="44"/>
    </w:rPr>
  </w:style>
  <w:style w:type="character" w:customStyle="1" w:styleId="24">
    <w:name w:val="标题 2 字符"/>
    <w:basedOn w:val="affc"/>
    <w:link w:val="23"/>
    <w:rPr>
      <w:rFonts w:ascii="Arial" w:eastAsia="黑体" w:hAnsi="Arial" w:cs="宋体"/>
      <w:b/>
      <w:bCs/>
      <w:sz w:val="32"/>
      <w:szCs w:val="32"/>
    </w:rPr>
  </w:style>
  <w:style w:type="character" w:customStyle="1" w:styleId="30">
    <w:name w:val="标题 3 字符"/>
    <w:basedOn w:val="affc"/>
    <w:link w:val="3"/>
    <w:rPr>
      <w:rFonts w:ascii="宋体" w:eastAsia="宋体" w:hAnsi="宋体" w:cs="宋体"/>
      <w:b/>
      <w:bCs/>
      <w:sz w:val="32"/>
      <w:szCs w:val="32"/>
    </w:rPr>
  </w:style>
  <w:style w:type="character" w:customStyle="1" w:styleId="40">
    <w:name w:val="标题 4 字符"/>
    <w:basedOn w:val="affc"/>
    <w:link w:val="4"/>
    <w:rPr>
      <w:rFonts w:ascii="Arial" w:eastAsia="黑体" w:hAnsi="Arial" w:cs="宋体"/>
      <w:b/>
      <w:bCs/>
      <w:sz w:val="28"/>
      <w:szCs w:val="28"/>
    </w:rPr>
  </w:style>
  <w:style w:type="character" w:customStyle="1" w:styleId="50">
    <w:name w:val="标题 5 字符"/>
    <w:basedOn w:val="affc"/>
    <w:link w:val="5"/>
    <w:rPr>
      <w:rFonts w:ascii="宋体" w:eastAsia="宋体" w:hAnsi="宋体" w:cs="宋体"/>
      <w:b/>
      <w:bCs/>
      <w:sz w:val="28"/>
      <w:szCs w:val="28"/>
    </w:rPr>
  </w:style>
  <w:style w:type="character" w:customStyle="1" w:styleId="60">
    <w:name w:val="标题 6 字符"/>
    <w:basedOn w:val="affc"/>
    <w:link w:val="6"/>
    <w:rPr>
      <w:rFonts w:ascii="Arial" w:eastAsia="黑体" w:hAnsi="Arial" w:cs="宋体"/>
      <w:b/>
      <w:bCs/>
      <w:sz w:val="24"/>
      <w:szCs w:val="24"/>
    </w:rPr>
  </w:style>
  <w:style w:type="character" w:customStyle="1" w:styleId="70">
    <w:name w:val="标题 7 字符"/>
    <w:basedOn w:val="affc"/>
    <w:link w:val="7"/>
    <w:rPr>
      <w:rFonts w:ascii="宋体" w:eastAsia="宋体" w:hAnsi="宋体" w:cs="宋体"/>
      <w:b/>
      <w:bCs/>
      <w:sz w:val="24"/>
      <w:szCs w:val="24"/>
    </w:rPr>
  </w:style>
  <w:style w:type="character" w:customStyle="1" w:styleId="80">
    <w:name w:val="标题 8 字符"/>
    <w:basedOn w:val="affc"/>
    <w:link w:val="8"/>
    <w:rPr>
      <w:rFonts w:ascii="Arial" w:eastAsia="黑体" w:hAnsi="Arial" w:cs="宋体"/>
      <w:sz w:val="24"/>
      <w:szCs w:val="24"/>
    </w:rPr>
  </w:style>
  <w:style w:type="character" w:customStyle="1" w:styleId="90">
    <w:name w:val="标题 9 字符"/>
    <w:basedOn w:val="affc"/>
    <w:link w:val="9"/>
    <w:rPr>
      <w:rFonts w:ascii="Arial" w:eastAsia="黑体" w:hAnsi="Arial" w:cs="宋体"/>
      <w:sz w:val="24"/>
      <w:szCs w:val="24"/>
    </w:rPr>
  </w:style>
  <w:style w:type="character" w:customStyle="1" w:styleId="afff9">
    <w:name w:val="页眉 字符"/>
    <w:basedOn w:val="affc"/>
    <w:link w:val="afff8"/>
    <w:uiPriority w:val="99"/>
    <w:rPr>
      <w:rFonts w:ascii="宋体" w:eastAsia="宋体" w:hAnsi="宋体" w:cs="宋体"/>
      <w:sz w:val="18"/>
      <w:szCs w:val="18"/>
    </w:rPr>
  </w:style>
  <w:style w:type="character" w:customStyle="1" w:styleId="afff5">
    <w:name w:val="批注框文本 字符"/>
    <w:basedOn w:val="affc"/>
    <w:link w:val="afff4"/>
    <w:uiPriority w:val="99"/>
    <w:semiHidden/>
    <w:rPr>
      <w:rFonts w:ascii="宋体" w:eastAsia="宋体" w:hAnsi="宋体" w:cs="宋体"/>
      <w:sz w:val="18"/>
      <w:szCs w:val="18"/>
    </w:rPr>
  </w:style>
  <w:style w:type="paragraph" w:styleId="affff6">
    <w:name w:val="Quote"/>
    <w:basedOn w:val="affb"/>
    <w:next w:val="affb"/>
    <w:link w:val="affff7"/>
    <w:uiPriority w:val="29"/>
    <w:qFormat/>
    <w:pPr>
      <w:widowControl/>
      <w:jc w:val="left"/>
    </w:pPr>
    <w:rPr>
      <w:rFonts w:ascii="宋体" w:hAnsi="宋体" w:cs="宋体"/>
      <w:i/>
      <w:iCs/>
      <w:color w:val="000000"/>
      <w:kern w:val="0"/>
      <w:sz w:val="24"/>
      <w:szCs w:val="24"/>
    </w:rPr>
  </w:style>
  <w:style w:type="character" w:customStyle="1" w:styleId="affff7">
    <w:name w:val="引用 字符"/>
    <w:basedOn w:val="affc"/>
    <w:link w:val="affff6"/>
    <w:uiPriority w:val="29"/>
    <w:rPr>
      <w:rFonts w:ascii="宋体" w:eastAsia="宋体" w:hAnsi="宋体" w:cs="宋体"/>
      <w:i/>
      <w:iCs/>
      <w:color w:val="000000"/>
      <w:sz w:val="24"/>
      <w:szCs w:val="24"/>
    </w:rPr>
  </w:style>
  <w:style w:type="character" w:customStyle="1" w:styleId="afffe">
    <w:name w:val="标题 字符"/>
    <w:basedOn w:val="affc"/>
    <w:link w:val="afffd"/>
    <w:rPr>
      <w:rFonts w:ascii="Arial" w:eastAsia="宋体" w:hAnsi="Arial" w:cs="Arial"/>
      <w:b/>
      <w:bCs/>
      <w:sz w:val="32"/>
      <w:szCs w:val="32"/>
    </w:rPr>
  </w:style>
  <w:style w:type="paragraph" w:customStyle="1" w:styleId="affff8">
    <w:name w:val="标准标志"/>
    <w:next w:val="affb"/>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pPr>
      <w:ind w:left="198"/>
    </w:pPr>
    <w:rPr>
      <w:rFonts w:ascii="宋体"/>
      <w:sz w:val="18"/>
    </w:rPr>
  </w:style>
  <w:style w:type="paragraph" w:customStyle="1" w:styleId="affffb">
    <w:name w:val="标准文件_页脚奇数页"/>
    <w:pPr>
      <w:ind w:right="227"/>
      <w:jc w:val="right"/>
    </w:pPr>
    <w:rPr>
      <w:rFonts w:ascii="宋体"/>
      <w:sz w:val="18"/>
    </w:rPr>
  </w:style>
  <w:style w:type="paragraph" w:customStyle="1" w:styleId="affffc">
    <w:name w:val="标准书眉一"/>
    <w:pPr>
      <w:jc w:val="both"/>
    </w:pPr>
  </w:style>
  <w:style w:type="paragraph" w:customStyle="1" w:styleId="ICS">
    <w:name w:val="标准文件_ICS"/>
    <w:basedOn w:val="affb"/>
    <w:pPr>
      <w:widowControl/>
      <w:spacing w:line="0" w:lineRule="atLeast"/>
      <w:jc w:val="left"/>
    </w:pPr>
    <w:rPr>
      <w:rFonts w:ascii="黑体" w:eastAsia="黑体" w:hAnsi="宋体" w:cs="宋体"/>
      <w:kern w:val="0"/>
      <w:sz w:val="24"/>
      <w:szCs w:val="24"/>
    </w:rPr>
  </w:style>
  <w:style w:type="paragraph" w:customStyle="1" w:styleId="affffd">
    <w:name w:val="标准文件_标准正文"/>
    <w:basedOn w:val="affb"/>
    <w:next w:val="affffe"/>
    <w:pPr>
      <w:widowControl/>
      <w:snapToGrid w:val="0"/>
      <w:ind w:firstLineChars="200" w:firstLine="200"/>
      <w:jc w:val="left"/>
    </w:pPr>
    <w:rPr>
      <w:rFonts w:ascii="宋体" w:hAnsi="宋体" w:cs="宋体"/>
      <w:kern w:val="0"/>
      <w:sz w:val="24"/>
      <w:szCs w:val="24"/>
    </w:rPr>
  </w:style>
  <w:style w:type="paragraph" w:customStyle="1" w:styleId="affffe">
    <w:name w:val="标准文件_段"/>
    <w:link w:val="Char"/>
    <w:pPr>
      <w:autoSpaceDE w:val="0"/>
      <w:autoSpaceDN w:val="0"/>
      <w:ind w:firstLineChars="200" w:firstLine="200"/>
      <w:jc w:val="both"/>
    </w:pPr>
    <w:rPr>
      <w:rFonts w:ascii="宋体"/>
      <w:sz w:val="21"/>
    </w:rPr>
  </w:style>
  <w:style w:type="paragraph" w:customStyle="1" w:styleId="afffff">
    <w:name w:val="标准文件_版本"/>
    <w:basedOn w:val="affffd"/>
    <w:pPr>
      <w:snapToGrid/>
      <w:ind w:firstLineChars="0" w:firstLine="0"/>
    </w:pPr>
    <w:rPr>
      <w:kern w:val="2"/>
    </w:rPr>
  </w:style>
  <w:style w:type="paragraph" w:customStyle="1" w:styleId="afffff0">
    <w:name w:val="标准文件_标准部门"/>
    <w:basedOn w:val="affb"/>
    <w:pPr>
      <w:widowControl/>
      <w:jc w:val="center"/>
    </w:pPr>
    <w:rPr>
      <w:rFonts w:ascii="黑体" w:eastAsia="黑体" w:hAnsi="宋体" w:cs="宋体"/>
      <w:kern w:val="0"/>
      <w:sz w:val="44"/>
      <w:szCs w:val="24"/>
    </w:rPr>
  </w:style>
  <w:style w:type="paragraph" w:customStyle="1" w:styleId="afffff1">
    <w:name w:val="标准文件_标准代替"/>
    <w:basedOn w:val="affb"/>
    <w:next w:val="affb"/>
    <w:pPr>
      <w:widowControl/>
      <w:spacing w:line="310" w:lineRule="exact"/>
      <w:jc w:val="right"/>
    </w:pPr>
    <w:rPr>
      <w:rFonts w:ascii="宋体" w:hAnsi="宋体" w:cs="宋体"/>
      <w:kern w:val="0"/>
      <w:sz w:val="24"/>
      <w:szCs w:val="24"/>
    </w:rPr>
  </w:style>
  <w:style w:type="paragraph" w:customStyle="1" w:styleId="afffff2">
    <w:name w:val="标准文件_标准名称标题"/>
    <w:basedOn w:val="affb"/>
    <w:next w:val="affb"/>
    <w:pPr>
      <w:widowControl/>
      <w:shd w:val="clear" w:color="FFFFFF" w:fill="FFFFFF"/>
      <w:spacing w:before="640" w:after="100"/>
      <w:jc w:val="center"/>
    </w:pPr>
    <w:rPr>
      <w:rFonts w:ascii="黑体" w:eastAsia="黑体" w:hAnsi="宋体" w:cs="宋体"/>
      <w:kern w:val="0"/>
      <w:sz w:val="32"/>
      <w:szCs w:val="24"/>
    </w:rPr>
  </w:style>
  <w:style w:type="paragraph" w:customStyle="1" w:styleId="afffff3">
    <w:name w:val="标准文件_页眉奇数页"/>
    <w:next w:val="affb"/>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b"/>
    <w:pPr>
      <w:jc w:val="left"/>
    </w:pPr>
  </w:style>
  <w:style w:type="paragraph" w:customStyle="1" w:styleId="afffff5">
    <w:name w:val="标准文件_参考文献标题"/>
    <w:basedOn w:val="affb"/>
    <w:next w:val="affb"/>
    <w:pPr>
      <w:widowControl/>
      <w:shd w:val="clear" w:color="FFFFFF" w:fill="FFFFFF"/>
      <w:spacing w:beforeLines="40" w:before="40" w:afterLines="50" w:after="50"/>
      <w:jc w:val="center"/>
      <w:outlineLvl w:val="0"/>
    </w:pPr>
    <w:rPr>
      <w:rFonts w:ascii="黑体" w:eastAsia="黑体" w:hAnsi="宋体" w:cs="宋体"/>
      <w:kern w:val="0"/>
      <w:sz w:val="24"/>
      <w:szCs w:val="24"/>
    </w:rPr>
  </w:style>
  <w:style w:type="paragraph" w:customStyle="1" w:styleId="a">
    <w:name w:val="标准文件_参考文献条目"/>
    <w:pPr>
      <w:numPr>
        <w:numId w:val="1"/>
      </w:numPr>
    </w:pPr>
    <w:rPr>
      <w:rFonts w:ascii="宋体"/>
    </w:rPr>
  </w:style>
  <w:style w:type="paragraph" w:customStyle="1" w:styleId="afffff6">
    <w:name w:val="标准文件_二级条标题"/>
    <w:next w:val="affffe"/>
    <w:pPr>
      <w:widowControl w:val="0"/>
      <w:spacing w:beforeLines="50" w:before="50" w:afterLines="50" w:after="50"/>
      <w:jc w:val="both"/>
      <w:outlineLvl w:val="2"/>
    </w:pPr>
    <w:rPr>
      <w:rFonts w:ascii="黑体" w:eastAsia="黑体"/>
      <w:sz w:val="21"/>
    </w:rPr>
  </w:style>
  <w:style w:type="character" w:customStyle="1" w:styleId="afffff7">
    <w:name w:val="标准文件_发布"/>
    <w:rPr>
      <w:rFonts w:ascii="黑体" w:eastAsia="黑体"/>
      <w:spacing w:val="0"/>
      <w:w w:val="100"/>
      <w:position w:val="3"/>
      <w:sz w:val="28"/>
    </w:rPr>
  </w:style>
  <w:style w:type="paragraph" w:customStyle="1" w:styleId="afffff8">
    <w:name w:val="标准文件_方框数字列项"/>
    <w:basedOn w:val="affffe"/>
    <w:pPr>
      <w:ind w:left="823" w:firstLineChars="0" w:firstLine="0"/>
    </w:pPr>
  </w:style>
  <w:style w:type="paragraph" w:customStyle="1" w:styleId="afffff9">
    <w:name w:val="标准文件_封面标准编号"/>
    <w:basedOn w:val="affb"/>
    <w:next w:val="afffff1"/>
    <w:pPr>
      <w:widowControl/>
      <w:spacing w:line="310" w:lineRule="exact"/>
      <w:jc w:val="right"/>
    </w:pPr>
    <w:rPr>
      <w:rFonts w:ascii="黑体" w:eastAsia="黑体" w:hAnsi="宋体" w:cs="宋体"/>
      <w:kern w:val="0"/>
      <w:sz w:val="28"/>
      <w:szCs w:val="24"/>
    </w:rPr>
  </w:style>
  <w:style w:type="paragraph" w:customStyle="1" w:styleId="afffffa">
    <w:name w:val="标准文件_封面标准分类号"/>
    <w:basedOn w:val="affb"/>
    <w:pPr>
      <w:widowControl/>
      <w:jc w:val="left"/>
    </w:pPr>
    <w:rPr>
      <w:rFonts w:ascii="黑体" w:eastAsia="黑体" w:hAnsi="宋体" w:cs="宋体"/>
      <w:b/>
      <w:kern w:val="0"/>
      <w:sz w:val="28"/>
      <w:szCs w:val="24"/>
    </w:rPr>
  </w:style>
  <w:style w:type="paragraph" w:customStyle="1" w:styleId="afffffb">
    <w:name w:val="标准文件_封面标准名称"/>
    <w:basedOn w:val="affb"/>
    <w:pPr>
      <w:widowControl/>
      <w:jc w:val="center"/>
    </w:pPr>
    <w:rPr>
      <w:rFonts w:ascii="黑体" w:eastAsia="黑体" w:hAnsi="宋体" w:cs="宋体"/>
      <w:kern w:val="0"/>
      <w:sz w:val="52"/>
      <w:szCs w:val="24"/>
    </w:rPr>
  </w:style>
  <w:style w:type="paragraph" w:customStyle="1" w:styleId="afffffc">
    <w:name w:val="标准文件_封面标准英文名称"/>
    <w:basedOn w:val="affb"/>
    <w:pPr>
      <w:widowControl/>
      <w:jc w:val="center"/>
    </w:pPr>
    <w:rPr>
      <w:rFonts w:ascii="黑体" w:eastAsia="黑体" w:hAnsi="宋体" w:cs="宋体"/>
      <w:b/>
      <w:kern w:val="0"/>
      <w:sz w:val="28"/>
      <w:szCs w:val="24"/>
    </w:rPr>
  </w:style>
  <w:style w:type="paragraph" w:customStyle="1" w:styleId="afffffd">
    <w:name w:val="标准文件_封面发布日期"/>
    <w:basedOn w:val="affb"/>
    <w:pPr>
      <w:widowControl/>
      <w:spacing w:line="310" w:lineRule="exact"/>
      <w:jc w:val="left"/>
    </w:pPr>
    <w:rPr>
      <w:rFonts w:ascii="黑体" w:eastAsia="黑体" w:hAnsi="宋体" w:cs="宋体"/>
      <w:kern w:val="0"/>
      <w:sz w:val="28"/>
      <w:szCs w:val="24"/>
    </w:rPr>
  </w:style>
  <w:style w:type="paragraph" w:customStyle="1" w:styleId="afffffe">
    <w:name w:val="标准文件_封面密级"/>
    <w:basedOn w:val="affb"/>
    <w:pPr>
      <w:widowControl/>
      <w:jc w:val="left"/>
    </w:pPr>
    <w:rPr>
      <w:rFonts w:ascii="宋体" w:eastAsia="黑体" w:hAnsi="宋体" w:cs="宋体"/>
      <w:kern w:val="0"/>
      <w:sz w:val="32"/>
      <w:szCs w:val="24"/>
    </w:rPr>
  </w:style>
  <w:style w:type="paragraph" w:customStyle="1" w:styleId="affffff">
    <w:name w:val="标准文件_封面实施日期"/>
    <w:basedOn w:val="affb"/>
    <w:pPr>
      <w:widowControl/>
      <w:spacing w:line="310" w:lineRule="exact"/>
      <w:jc w:val="right"/>
    </w:pPr>
    <w:rPr>
      <w:rFonts w:ascii="黑体" w:eastAsia="黑体" w:hAnsi="宋体" w:cs="宋体"/>
      <w:kern w:val="0"/>
      <w:sz w:val="28"/>
      <w:szCs w:val="24"/>
    </w:rPr>
  </w:style>
  <w:style w:type="paragraph" w:customStyle="1" w:styleId="affffff0">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e"/>
    <w:pPr>
      <w:numPr>
        <w:numId w:val="2"/>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c">
    <w:name w:val="标准文件_附录表标题"/>
    <w:next w:val="affffe"/>
    <w:pPr>
      <w:numPr>
        <w:ilvl w:val="1"/>
        <w:numId w:val="3"/>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1">
    <w:name w:val="标准文件_附录一级条标题"/>
    <w:next w:val="affffe"/>
    <w:pPr>
      <w:widowControl w:val="0"/>
      <w:numPr>
        <w:ilvl w:val="1"/>
        <w:numId w:val="2"/>
      </w:numPr>
      <w:tabs>
        <w:tab w:val="num" w:pos="360"/>
      </w:tabs>
      <w:spacing w:beforeLines="50" w:before="50" w:afterLines="50" w:after="50"/>
      <w:jc w:val="both"/>
      <w:outlineLvl w:val="2"/>
    </w:pPr>
    <w:rPr>
      <w:rFonts w:ascii="黑体" w:eastAsia="黑体"/>
      <w:kern w:val="21"/>
      <w:sz w:val="21"/>
    </w:rPr>
  </w:style>
  <w:style w:type="paragraph" w:customStyle="1" w:styleId="aff2">
    <w:name w:val="标准文件_附录二级条标题"/>
    <w:basedOn w:val="aff1"/>
    <w:next w:val="affffe"/>
    <w:pPr>
      <w:widowControl/>
      <w:numPr>
        <w:ilvl w:val="2"/>
      </w:numPr>
      <w:tabs>
        <w:tab w:val="num" w:pos="360"/>
      </w:tabs>
      <w:wordWrap w:val="0"/>
      <w:overflowPunct w:val="0"/>
      <w:autoSpaceDE w:val="0"/>
      <w:autoSpaceDN w:val="0"/>
      <w:textAlignment w:val="baseline"/>
      <w:outlineLvl w:val="3"/>
    </w:pPr>
  </w:style>
  <w:style w:type="paragraph" w:customStyle="1" w:styleId="affffff1">
    <w:name w:val="标准文件_附录公式"/>
    <w:basedOn w:val="affffd"/>
    <w:next w:val="affffd"/>
    <w:pPr>
      <w:tabs>
        <w:tab w:val="center" w:pos="4678"/>
        <w:tab w:val="right" w:leader="middleDot" w:pos="9356"/>
      </w:tabs>
      <w:ind w:right="-51" w:firstLineChars="0" w:firstLine="0"/>
    </w:pPr>
  </w:style>
  <w:style w:type="paragraph" w:customStyle="1" w:styleId="aff3">
    <w:name w:val="标准文件_附录三级条标题"/>
    <w:next w:val="affffe"/>
    <w:pPr>
      <w:widowControl w:val="0"/>
      <w:numPr>
        <w:ilvl w:val="3"/>
        <w:numId w:val="2"/>
      </w:numPr>
      <w:tabs>
        <w:tab w:val="num" w:pos="360"/>
      </w:tabs>
      <w:spacing w:beforeLines="50" w:before="50" w:afterLines="50" w:after="50"/>
      <w:jc w:val="both"/>
      <w:outlineLvl w:val="4"/>
    </w:pPr>
    <w:rPr>
      <w:rFonts w:ascii="黑体" w:eastAsia="黑体"/>
      <w:kern w:val="21"/>
      <w:sz w:val="21"/>
    </w:rPr>
  </w:style>
  <w:style w:type="paragraph" w:customStyle="1" w:styleId="aff4">
    <w:name w:val="标准文件_附录四级条标题"/>
    <w:next w:val="affffe"/>
    <w:pPr>
      <w:widowControl w:val="0"/>
      <w:numPr>
        <w:ilvl w:val="4"/>
        <w:numId w:val="2"/>
      </w:numPr>
      <w:tabs>
        <w:tab w:val="num" w:pos="360"/>
      </w:tabs>
      <w:spacing w:beforeLines="50" w:before="50" w:afterLines="50" w:after="50"/>
      <w:jc w:val="both"/>
      <w:outlineLvl w:val="5"/>
    </w:pPr>
    <w:rPr>
      <w:rFonts w:ascii="黑体" w:eastAsia="黑体"/>
      <w:kern w:val="21"/>
      <w:sz w:val="21"/>
    </w:rPr>
  </w:style>
  <w:style w:type="paragraph" w:customStyle="1" w:styleId="af5">
    <w:name w:val="标准文件_附录图标题"/>
    <w:next w:val="affffe"/>
    <w:pPr>
      <w:numPr>
        <w:ilvl w:val="1"/>
        <w:numId w:val="4"/>
      </w:numPr>
      <w:adjustRightInd w:val="0"/>
      <w:snapToGrid w:val="0"/>
      <w:spacing w:beforeLines="50" w:before="50" w:afterLines="50" w:after="50"/>
      <w:ind w:firstLine="420"/>
      <w:jc w:val="center"/>
    </w:pPr>
    <w:rPr>
      <w:rFonts w:ascii="黑体" w:eastAsia="黑体"/>
      <w:sz w:val="21"/>
    </w:rPr>
  </w:style>
  <w:style w:type="paragraph" w:customStyle="1" w:styleId="aff5">
    <w:name w:val="标准文件_附录五级条标题"/>
    <w:next w:val="affffe"/>
    <w:pPr>
      <w:widowControl w:val="0"/>
      <w:numPr>
        <w:ilvl w:val="5"/>
        <w:numId w:val="2"/>
      </w:numPr>
      <w:tabs>
        <w:tab w:val="num" w:pos="360"/>
      </w:tabs>
      <w:spacing w:beforeLines="50" w:before="50" w:afterLines="50" w:after="50"/>
      <w:jc w:val="both"/>
      <w:outlineLvl w:val="6"/>
    </w:pPr>
    <w:rPr>
      <w:rFonts w:ascii="黑体" w:eastAsia="黑体"/>
      <w:kern w:val="21"/>
      <w:sz w:val="21"/>
    </w:rPr>
  </w:style>
  <w:style w:type="paragraph" w:customStyle="1" w:styleId="ab">
    <w:name w:val="标准文件_附录英文标识"/>
    <w:next w:val="afff2"/>
    <w:pPr>
      <w:numPr>
        <w:numId w:val="5"/>
      </w:numPr>
      <w:tabs>
        <w:tab w:val="left" w:pos="6406"/>
      </w:tabs>
      <w:spacing w:before="220" w:after="320"/>
      <w:jc w:val="center"/>
      <w:outlineLvl w:val="0"/>
    </w:pPr>
    <w:rPr>
      <w:rFonts w:ascii="黑体" w:eastAsia="黑体"/>
      <w:sz w:val="21"/>
    </w:rPr>
  </w:style>
  <w:style w:type="character" w:customStyle="1" w:styleId="afff3">
    <w:name w:val="正文文本 字符"/>
    <w:basedOn w:val="affc"/>
    <w:link w:val="afff2"/>
    <w:rPr>
      <w:rFonts w:ascii="宋体" w:eastAsia="宋体" w:hAnsi="宋体" w:cs="宋体"/>
      <w:sz w:val="24"/>
      <w:szCs w:val="24"/>
    </w:rPr>
  </w:style>
  <w:style w:type="paragraph" w:customStyle="1" w:styleId="affffff2">
    <w:name w:val="标准文件_附录章标题"/>
    <w:next w:val="affff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e"/>
    <w:next w:val="affffe"/>
    <w:pPr>
      <w:ind w:leftChars="200" w:left="488" w:hangingChars="290" w:hanging="289"/>
    </w:pPr>
  </w:style>
  <w:style w:type="paragraph" w:customStyle="1" w:styleId="affffff4">
    <w:name w:val="标准文件_前言、引言标题"/>
    <w:next w:val="affb"/>
    <w:pPr>
      <w:shd w:val="clear" w:color="FFFFFF" w:fill="FFFFFF"/>
      <w:spacing w:afterLines="150" w:after="150"/>
      <w:jc w:val="center"/>
      <w:outlineLvl w:val="0"/>
    </w:pPr>
    <w:rPr>
      <w:rFonts w:ascii="黑体" w:eastAsia="黑体"/>
      <w:sz w:val="32"/>
    </w:rPr>
  </w:style>
  <w:style w:type="paragraph" w:customStyle="1" w:styleId="affffff5">
    <w:name w:val="标准文件_目次、标准名称标题"/>
    <w:basedOn w:val="affffff4"/>
    <w:next w:val="affffe"/>
    <w:pPr>
      <w:spacing w:line="460" w:lineRule="exact"/>
    </w:pPr>
  </w:style>
  <w:style w:type="paragraph" w:customStyle="1" w:styleId="affffff6">
    <w:name w:val="标准文件_目录标题"/>
    <w:basedOn w:val="affb"/>
    <w:pPr>
      <w:widowControl/>
      <w:spacing w:afterLines="150" w:after="150"/>
      <w:jc w:val="center"/>
    </w:pPr>
    <w:rPr>
      <w:rFonts w:ascii="黑体" w:eastAsia="黑体" w:hAnsi="宋体" w:cs="宋体"/>
      <w:kern w:val="0"/>
      <w:sz w:val="32"/>
      <w:szCs w:val="24"/>
    </w:rPr>
  </w:style>
  <w:style w:type="paragraph" w:customStyle="1" w:styleId="ac">
    <w:name w:val="标准文件_破折号列项"/>
    <w:pPr>
      <w:numPr>
        <w:numId w:val="6"/>
      </w:numPr>
      <w:adjustRightInd w:val="0"/>
      <w:snapToGrid w:val="0"/>
      <w:ind w:left="0" w:firstLineChars="200" w:firstLine="200"/>
    </w:pPr>
    <w:rPr>
      <w:sz w:val="21"/>
    </w:rPr>
  </w:style>
  <w:style w:type="paragraph" w:customStyle="1" w:styleId="af9">
    <w:name w:val="标准文件_破折号列项（二级）"/>
    <w:basedOn w:val="ac"/>
    <w:pPr>
      <w:numPr>
        <w:numId w:val="7"/>
      </w:numPr>
      <w:ind w:left="0" w:firstLine="200"/>
    </w:pPr>
  </w:style>
  <w:style w:type="paragraph" w:customStyle="1" w:styleId="affffff7">
    <w:name w:val="标准文件_三级条标题"/>
    <w:basedOn w:val="afffff6"/>
    <w:next w:val="affffe"/>
    <w:pPr>
      <w:widowControl/>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b"/>
    <w:pPr>
      <w:widowControl/>
      <w:ind w:firstLineChars="200" w:firstLine="200"/>
      <w:jc w:val="left"/>
    </w:pPr>
    <w:rPr>
      <w:rFonts w:ascii="宋体" w:hAnsi="宋体" w:cs="宋体"/>
      <w:kern w:val="0"/>
      <w:sz w:val="18"/>
      <w:szCs w:val="24"/>
    </w:rPr>
  </w:style>
  <w:style w:type="paragraph" w:customStyle="1" w:styleId="aff6">
    <w:name w:val="标准文件_数字编号列项"/>
    <w:pPr>
      <w:numPr>
        <w:numId w:val="8"/>
      </w:numPr>
      <w:jc w:val="both"/>
    </w:pPr>
    <w:rPr>
      <w:rFonts w:ascii="宋体" w:hAnsi="宋体"/>
      <w:sz w:val="21"/>
    </w:rPr>
  </w:style>
  <w:style w:type="paragraph" w:customStyle="1" w:styleId="affffff9">
    <w:name w:val="标准文件_四级条标题"/>
    <w:next w:val="affffe"/>
    <w:pPr>
      <w:widowControl w:val="0"/>
      <w:spacing w:beforeLines="50" w:before="50" w:afterLines="50" w:after="50"/>
      <w:jc w:val="both"/>
      <w:outlineLvl w:val="4"/>
    </w:pPr>
    <w:rPr>
      <w:rFonts w:ascii="黑体" w:eastAsia="黑体"/>
      <w:sz w:val="21"/>
    </w:rPr>
  </w:style>
  <w:style w:type="character" w:customStyle="1" w:styleId="afffb">
    <w:name w:val="脚注文本 字符"/>
    <w:basedOn w:val="affc"/>
    <w:link w:val="afffa"/>
    <w:semiHidden/>
    <w:rPr>
      <w:rFonts w:ascii="宋体" w:eastAsia="宋体" w:hAnsi="宋体" w:cs="宋体"/>
      <w:sz w:val="18"/>
      <w:szCs w:val="18"/>
    </w:rPr>
  </w:style>
  <w:style w:type="paragraph" w:customStyle="1" w:styleId="affffffa">
    <w:name w:val="标准文件_条文脚注"/>
    <w:basedOn w:val="afffa"/>
    <w:pPr>
      <w:adjustRightInd w:val="0"/>
      <w:spacing w:line="240" w:lineRule="auto"/>
      <w:ind w:leftChars="0" w:left="0" w:firstLineChars="200" w:firstLine="200"/>
      <w:jc w:val="both"/>
    </w:pPr>
  </w:style>
  <w:style w:type="paragraph" w:customStyle="1" w:styleId="af">
    <w:name w:val="标准文件_图表脚注"/>
    <w:basedOn w:val="affb"/>
    <w:next w:val="affffe"/>
    <w:pPr>
      <w:widowControl/>
      <w:numPr>
        <w:numId w:val="9"/>
      </w:numPr>
      <w:jc w:val="left"/>
    </w:pPr>
    <w:rPr>
      <w:rFonts w:ascii="宋体" w:hAnsi="宋体" w:cs="宋体"/>
      <w:kern w:val="0"/>
      <w:sz w:val="18"/>
      <w:szCs w:val="24"/>
    </w:rPr>
  </w:style>
  <w:style w:type="character" w:customStyle="1" w:styleId="affffffb">
    <w:name w:val="标准文件_图表脚注内容"/>
    <w:rPr>
      <w:rFonts w:ascii="宋体" w:eastAsia="宋体" w:hAnsi="宋体" w:cs="Times New Roman"/>
      <w:spacing w:val="0"/>
      <w:sz w:val="18"/>
      <w:vertAlign w:val="superscript"/>
    </w:rPr>
  </w:style>
  <w:style w:type="paragraph" w:customStyle="1" w:styleId="affffffc">
    <w:name w:val="标准文件_五级条标题"/>
    <w:next w:val="affffe"/>
    <w:pPr>
      <w:widowControl w:val="0"/>
      <w:spacing w:beforeLines="50" w:before="50" w:afterLines="50" w:after="50"/>
      <w:jc w:val="both"/>
      <w:outlineLvl w:val="5"/>
    </w:pPr>
    <w:rPr>
      <w:rFonts w:ascii="黑体" w:eastAsia="黑体"/>
      <w:sz w:val="21"/>
    </w:rPr>
  </w:style>
  <w:style w:type="paragraph" w:customStyle="1" w:styleId="affffffd">
    <w:name w:val="标准文件_章标题"/>
    <w:next w:val="affffe"/>
    <w:pPr>
      <w:spacing w:beforeLines="100" w:before="100" w:afterLines="100" w:after="100"/>
      <w:jc w:val="both"/>
      <w:outlineLvl w:val="0"/>
    </w:pPr>
    <w:rPr>
      <w:rFonts w:ascii="黑体" w:eastAsia="黑体"/>
      <w:sz w:val="21"/>
    </w:rPr>
  </w:style>
  <w:style w:type="paragraph" w:customStyle="1" w:styleId="affffffe">
    <w:name w:val="标准文件_一级条标题"/>
    <w:basedOn w:val="affffffd"/>
    <w:next w:val="affffe"/>
    <w:pPr>
      <w:spacing w:beforeLines="50" w:before="50" w:afterLines="50" w:after="50"/>
      <w:outlineLvl w:val="1"/>
    </w:pPr>
  </w:style>
  <w:style w:type="paragraph" w:customStyle="1" w:styleId="afffffff">
    <w:name w:val="标准文件_一致程度"/>
    <w:basedOn w:val="affb"/>
    <w:pPr>
      <w:widowControl/>
      <w:spacing w:line="440" w:lineRule="exact"/>
      <w:jc w:val="center"/>
    </w:pPr>
    <w:rPr>
      <w:rFonts w:ascii="宋体" w:hAnsi="宋体" w:cs="宋体"/>
      <w:kern w:val="0"/>
      <w:sz w:val="28"/>
      <w:szCs w:val="24"/>
    </w:rPr>
  </w:style>
  <w:style w:type="paragraph" w:customStyle="1" w:styleId="afffffff0">
    <w:name w:val="标准文件_引言标题"/>
    <w:next w:val="affb"/>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d"/>
    <w:pPr>
      <w:snapToGrid/>
      <w:ind w:left="79" w:hangingChars="80" w:hanging="79"/>
    </w:pPr>
  </w:style>
  <w:style w:type="paragraph" w:customStyle="1" w:styleId="af2">
    <w:name w:val="标准文件_数字编号列项（二级）"/>
    <w:pPr>
      <w:numPr>
        <w:ilvl w:val="1"/>
        <w:numId w:val="10"/>
      </w:numPr>
      <w:jc w:val="both"/>
    </w:pPr>
    <w:rPr>
      <w:rFonts w:ascii="宋体"/>
      <w:sz w:val="21"/>
    </w:rPr>
  </w:style>
  <w:style w:type="paragraph" w:customStyle="1" w:styleId="aa">
    <w:name w:val="标准文件_英文注："/>
    <w:basedOn w:val="affb"/>
    <w:next w:val="affffe"/>
    <w:pPr>
      <w:widowControl/>
      <w:numPr>
        <w:numId w:val="11"/>
      </w:numPr>
      <w:tabs>
        <w:tab w:val="left" w:pos="420"/>
      </w:tabs>
      <w:autoSpaceDE w:val="0"/>
      <w:autoSpaceDN w:val="0"/>
      <w:jc w:val="left"/>
    </w:pPr>
    <w:rPr>
      <w:rFonts w:ascii="宋体" w:hAnsi="宋体" w:cs="宋体"/>
      <w:kern w:val="0"/>
      <w:sz w:val="18"/>
      <w:szCs w:val="20"/>
    </w:rPr>
  </w:style>
  <w:style w:type="paragraph" w:customStyle="1" w:styleId="afd">
    <w:name w:val="标准文件_英文注×："/>
    <w:basedOn w:val="affb"/>
    <w:pPr>
      <w:widowControl/>
      <w:numPr>
        <w:numId w:val="12"/>
      </w:numPr>
      <w:tabs>
        <w:tab w:val="left" w:pos="210"/>
      </w:tabs>
      <w:autoSpaceDE w:val="0"/>
      <w:autoSpaceDN w:val="0"/>
      <w:jc w:val="left"/>
    </w:pPr>
    <w:rPr>
      <w:rFonts w:ascii="宋体" w:hAnsi="宋体" w:cs="宋体"/>
      <w:kern w:val="0"/>
      <w:sz w:val="24"/>
      <w:szCs w:val="20"/>
    </w:rPr>
  </w:style>
  <w:style w:type="paragraph" w:customStyle="1" w:styleId="aff">
    <w:name w:val="标准文件_正文表标题"/>
    <w:next w:val="affffe"/>
    <w:pPr>
      <w:numPr>
        <w:numId w:val="13"/>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b"/>
    <w:next w:val="affffd"/>
    <w:pPr>
      <w:widowControl/>
      <w:tabs>
        <w:tab w:val="center" w:pos="4678"/>
        <w:tab w:val="right" w:leader="middleDot" w:pos="9356"/>
      </w:tabs>
      <w:jc w:val="left"/>
    </w:pPr>
    <w:rPr>
      <w:rFonts w:ascii="宋体" w:hAnsi="宋体" w:cs="宋体"/>
      <w:kern w:val="0"/>
      <w:sz w:val="24"/>
      <w:szCs w:val="24"/>
    </w:rPr>
  </w:style>
  <w:style w:type="paragraph" w:customStyle="1" w:styleId="afa">
    <w:name w:val="标准文件_正文图标题"/>
    <w:next w:val="affffe"/>
    <w:pPr>
      <w:numPr>
        <w:numId w:val="14"/>
      </w:numPr>
      <w:spacing w:beforeLines="50" w:before="50" w:afterLines="50" w:after="50"/>
      <w:jc w:val="center"/>
    </w:pPr>
    <w:rPr>
      <w:rFonts w:ascii="黑体" w:eastAsia="黑体"/>
      <w:sz w:val="21"/>
    </w:rPr>
  </w:style>
  <w:style w:type="paragraph" w:customStyle="1" w:styleId="aff9">
    <w:name w:val="标准文件_正文英文表标题"/>
    <w:next w:val="affffe"/>
    <w:pPr>
      <w:numPr>
        <w:numId w:val="15"/>
      </w:numPr>
      <w:jc w:val="center"/>
    </w:pPr>
    <w:rPr>
      <w:rFonts w:ascii="黑体" w:eastAsia="黑体"/>
      <w:sz w:val="21"/>
    </w:rPr>
  </w:style>
  <w:style w:type="paragraph" w:customStyle="1" w:styleId="af8">
    <w:name w:val="标准文件_正文英文图标题"/>
    <w:next w:val="affffe"/>
    <w:pPr>
      <w:numPr>
        <w:numId w:val="16"/>
      </w:numPr>
      <w:jc w:val="center"/>
    </w:pPr>
    <w:rPr>
      <w:rFonts w:ascii="黑体" w:eastAsia="黑体"/>
      <w:sz w:val="21"/>
    </w:rPr>
  </w:style>
  <w:style w:type="paragraph" w:customStyle="1" w:styleId="af3">
    <w:name w:val="标准文件_编号列项（三级）"/>
    <w:pPr>
      <w:numPr>
        <w:ilvl w:val="2"/>
        <w:numId w:val="10"/>
      </w:numPr>
    </w:pPr>
    <w:rPr>
      <w:rFonts w:ascii="宋体"/>
      <w:sz w:val="21"/>
    </w:rPr>
  </w:style>
  <w:style w:type="paragraph" w:customStyle="1" w:styleId="a1">
    <w:name w:val="二级无标题条"/>
    <w:basedOn w:val="affb"/>
    <w:pPr>
      <w:widowControl/>
      <w:numPr>
        <w:ilvl w:val="3"/>
        <w:numId w:val="17"/>
      </w:numPr>
      <w:jc w:val="left"/>
    </w:pPr>
    <w:rPr>
      <w:rFonts w:ascii="宋体" w:hAnsi="宋体" w:cs="宋体"/>
      <w:kern w:val="0"/>
      <w:sz w:val="24"/>
      <w:szCs w:val="24"/>
    </w:rPr>
  </w:style>
  <w:style w:type="paragraph" w:customStyle="1" w:styleId="afffffff3">
    <w:name w:val="发布部门"/>
    <w:next w:val="affffe"/>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pPr>
      <w:framePr w:w="4000" w:h="473" w:hRule="exact" w:hSpace="180" w:vSpace="180" w:wrap="around" w:hAnchor="margin" w:y="13511" w:anchorLock="1"/>
    </w:pPr>
    <w:rPr>
      <w:rFonts w:eastAsia="黑体"/>
      <w:sz w:val="28"/>
    </w:rPr>
  </w:style>
  <w:style w:type="paragraph" w:customStyle="1" w:styleId="afffffff5">
    <w:name w:val="封面标准代替信息"/>
    <w:basedOn w:val="affb"/>
    <w:pPr>
      <w:framePr w:w="9138" w:h="1244" w:hRule="exact" w:wrap="auto" w:vAnchor="page" w:hAnchor="margin" w:y="2908"/>
      <w:widowControl/>
      <w:kinsoku w:val="0"/>
      <w:overflowPunct w:val="0"/>
      <w:autoSpaceDE w:val="0"/>
      <w:autoSpaceDN w:val="0"/>
      <w:spacing w:before="57" w:line="280" w:lineRule="exact"/>
      <w:jc w:val="right"/>
      <w:textAlignment w:val="center"/>
    </w:pPr>
    <w:rPr>
      <w:rFonts w:ascii="宋体" w:hAnsi="Times New Roman" w:cs="宋体"/>
      <w:kern w:val="0"/>
      <w:sz w:val="24"/>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pPr>
      <w:spacing w:before="180" w:line="180" w:lineRule="exact"/>
      <w:jc w:val="center"/>
    </w:pPr>
    <w:rPr>
      <w:rFonts w:ascii="宋体"/>
      <w:sz w:val="21"/>
    </w:rPr>
  </w:style>
  <w:style w:type="paragraph" w:customStyle="1" w:styleId="afffffff8">
    <w:name w:val="封面标准文稿类别"/>
    <w:pPr>
      <w:spacing w:before="440" w:line="400" w:lineRule="exact"/>
      <w:jc w:val="center"/>
    </w:pPr>
    <w:rPr>
      <w:rFonts w:ascii="宋体"/>
      <w:sz w:val="24"/>
    </w:rPr>
  </w:style>
  <w:style w:type="paragraph" w:customStyle="1" w:styleId="afffffff9">
    <w:name w:val="封面标准英文名称"/>
    <w:pPr>
      <w:widowControl w:val="0"/>
      <w:spacing w:line="360" w:lineRule="exact"/>
      <w:jc w:val="center"/>
    </w:pPr>
    <w:rPr>
      <w:sz w:val="28"/>
    </w:rPr>
  </w:style>
  <w:style w:type="paragraph" w:customStyle="1" w:styleId="afffffffa">
    <w:name w:val="封面一致性程度标识"/>
    <w:pPr>
      <w:spacing w:before="440" w:line="440" w:lineRule="exact"/>
      <w:jc w:val="center"/>
    </w:pPr>
    <w:rPr>
      <w:sz w:val="28"/>
    </w:rPr>
  </w:style>
  <w:style w:type="paragraph" w:customStyle="1" w:styleId="afffffffb">
    <w:name w:val="封面正文"/>
    <w:pPr>
      <w:jc w:val="both"/>
    </w:pPr>
  </w:style>
  <w:style w:type="paragraph" w:customStyle="1" w:styleId="afffffffc">
    <w:name w:val="附录二级无标题条"/>
    <w:basedOn w:val="affb"/>
    <w:next w:val="affffe"/>
    <w:pPr>
      <w:widowControl/>
      <w:wordWrap w:val="0"/>
      <w:overflowPunct w:val="0"/>
      <w:autoSpaceDE w:val="0"/>
      <w:autoSpaceDN w:val="0"/>
      <w:jc w:val="left"/>
      <w:textAlignment w:val="baseline"/>
      <w:outlineLvl w:val="3"/>
    </w:pPr>
    <w:rPr>
      <w:rFonts w:ascii="宋体" w:hAnsi="宋体" w:cs="宋体"/>
      <w:kern w:val="21"/>
      <w:sz w:val="24"/>
      <w:szCs w:val="24"/>
    </w:rPr>
  </w:style>
  <w:style w:type="paragraph" w:customStyle="1" w:styleId="afffffffd">
    <w:name w:val="附录三级无标题条"/>
    <w:basedOn w:val="afffffffc"/>
    <w:next w:val="affffe"/>
    <w:pPr>
      <w:outlineLvl w:val="4"/>
    </w:pPr>
  </w:style>
  <w:style w:type="paragraph" w:customStyle="1" w:styleId="afffffffe">
    <w:name w:val="附录四级无标题条"/>
    <w:basedOn w:val="afffffffd"/>
    <w:next w:val="affffe"/>
    <w:pPr>
      <w:outlineLvl w:val="5"/>
    </w:pPr>
  </w:style>
  <w:style w:type="paragraph" w:customStyle="1" w:styleId="affffffff">
    <w:name w:val="附录图"/>
    <w:next w:val="affffe"/>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d">
    <w:name w:val="标准文件_一级项"/>
    <w:pPr>
      <w:numPr>
        <w:numId w:val="18"/>
      </w:numPr>
    </w:pPr>
    <w:rPr>
      <w:rFonts w:ascii="宋体"/>
      <w:sz w:val="21"/>
    </w:rPr>
  </w:style>
  <w:style w:type="paragraph" w:customStyle="1" w:styleId="affffffff0">
    <w:name w:val="附录五级无标题条"/>
    <w:basedOn w:val="afffffffe"/>
    <w:next w:val="affffe"/>
    <w:pPr>
      <w:outlineLvl w:val="6"/>
    </w:pPr>
  </w:style>
  <w:style w:type="paragraph" w:customStyle="1" w:styleId="affffffff1">
    <w:name w:val="附录性质"/>
    <w:basedOn w:val="affb"/>
    <w:pPr>
      <w:widowControl/>
      <w:jc w:val="center"/>
    </w:pPr>
    <w:rPr>
      <w:rFonts w:ascii="黑体" w:eastAsia="黑体" w:hAnsi="宋体" w:cs="宋体"/>
      <w:kern w:val="0"/>
      <w:sz w:val="24"/>
      <w:szCs w:val="24"/>
    </w:rPr>
  </w:style>
  <w:style w:type="paragraph" w:customStyle="1" w:styleId="affffffff2">
    <w:name w:val="附录一级无标题条"/>
    <w:basedOn w:val="affffff2"/>
    <w:next w:val="affffe"/>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sz w:val="18"/>
    </w:rPr>
  </w:style>
  <w:style w:type="paragraph" w:customStyle="1" w:styleId="affa">
    <w:name w:val="列项——"/>
    <w:pPr>
      <w:widowControl w:val="0"/>
      <w:numPr>
        <w:numId w:val="19"/>
      </w:numPr>
      <w:jc w:val="both"/>
    </w:pPr>
    <w:rPr>
      <w:rFonts w:ascii="宋体" w:hAnsi="宋体"/>
      <w:sz w:val="21"/>
    </w:rPr>
  </w:style>
  <w:style w:type="paragraph" w:customStyle="1" w:styleId="affffffff6">
    <w:name w:val="列项·"/>
    <w:basedOn w:val="affffe"/>
    <w:pPr>
      <w:tabs>
        <w:tab w:val="left" w:pos="840"/>
      </w:tabs>
    </w:pPr>
  </w:style>
  <w:style w:type="paragraph" w:customStyle="1" w:styleId="affffffff7">
    <w:name w:val="目次、索引正文"/>
    <w:pPr>
      <w:spacing w:line="320" w:lineRule="exact"/>
      <w:jc w:val="both"/>
    </w:pPr>
    <w:rPr>
      <w:rFonts w:ascii="宋体"/>
      <w:sz w:val="21"/>
    </w:rPr>
  </w:style>
  <w:style w:type="paragraph" w:customStyle="1" w:styleId="210">
    <w:name w:val="目录 21"/>
    <w:basedOn w:val="affb"/>
    <w:next w:val="affb"/>
    <w:autoRedefine/>
    <w:semiHidden/>
    <w:pPr>
      <w:widowControl/>
      <w:jc w:val="left"/>
    </w:pPr>
    <w:rPr>
      <w:rFonts w:ascii="宋体" w:hAnsi="宋体" w:cs="宋体"/>
      <w:bCs/>
      <w:iCs/>
      <w:kern w:val="0"/>
      <w:sz w:val="24"/>
      <w:szCs w:val="24"/>
    </w:rPr>
  </w:style>
  <w:style w:type="paragraph" w:customStyle="1" w:styleId="31">
    <w:name w:val="目录 31"/>
    <w:basedOn w:val="affb"/>
    <w:next w:val="affb"/>
    <w:autoRedefine/>
    <w:semiHidden/>
    <w:pPr>
      <w:widowControl/>
      <w:jc w:val="left"/>
    </w:pPr>
    <w:rPr>
      <w:rFonts w:ascii="宋体" w:hAnsi="宋体" w:cs="宋体"/>
      <w:iCs/>
      <w:kern w:val="0"/>
      <w:sz w:val="24"/>
      <w:szCs w:val="24"/>
    </w:rPr>
  </w:style>
  <w:style w:type="paragraph" w:customStyle="1" w:styleId="41">
    <w:name w:val="目录 41"/>
    <w:basedOn w:val="affb"/>
    <w:next w:val="affb"/>
    <w:autoRedefine/>
    <w:semiHidden/>
    <w:pPr>
      <w:widowControl/>
      <w:jc w:val="left"/>
    </w:pPr>
    <w:rPr>
      <w:rFonts w:ascii="宋体" w:hAnsi="宋体" w:cs="宋体"/>
      <w:kern w:val="0"/>
      <w:sz w:val="24"/>
      <w:szCs w:val="24"/>
    </w:rPr>
  </w:style>
  <w:style w:type="paragraph" w:customStyle="1" w:styleId="51">
    <w:name w:val="目录 51"/>
    <w:basedOn w:val="affb"/>
    <w:next w:val="affb"/>
    <w:autoRedefine/>
    <w:semiHidden/>
    <w:pPr>
      <w:widowControl/>
      <w:jc w:val="left"/>
    </w:pPr>
    <w:rPr>
      <w:rFonts w:ascii="宋体" w:hAnsi="宋体" w:cs="宋体"/>
      <w:kern w:val="0"/>
      <w:sz w:val="24"/>
      <w:szCs w:val="24"/>
    </w:rPr>
  </w:style>
  <w:style w:type="paragraph" w:customStyle="1" w:styleId="61">
    <w:name w:val="目录 61"/>
    <w:basedOn w:val="affb"/>
    <w:next w:val="affb"/>
    <w:autoRedefine/>
    <w:semiHidden/>
    <w:pPr>
      <w:widowControl/>
      <w:jc w:val="left"/>
    </w:pPr>
    <w:rPr>
      <w:rFonts w:ascii="宋体" w:hAnsi="宋体" w:cs="宋体"/>
      <w:kern w:val="0"/>
      <w:sz w:val="24"/>
      <w:szCs w:val="24"/>
    </w:r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ffffffa">
    <w:name w:val="前言标题"/>
    <w:next w:val="affb"/>
    <w:pPr>
      <w:shd w:val="clear" w:color="FFFFFF" w:fill="FFFFFF"/>
      <w:spacing w:before="540" w:after="600"/>
      <w:jc w:val="center"/>
      <w:outlineLvl w:val="0"/>
    </w:pPr>
    <w:rPr>
      <w:rFonts w:ascii="黑体" w:eastAsia="黑体"/>
      <w:sz w:val="32"/>
    </w:rPr>
  </w:style>
  <w:style w:type="paragraph" w:customStyle="1" w:styleId="a2">
    <w:name w:val="三级无标题条"/>
    <w:basedOn w:val="affb"/>
    <w:pPr>
      <w:widowControl/>
      <w:numPr>
        <w:ilvl w:val="4"/>
        <w:numId w:val="17"/>
      </w:numPr>
      <w:jc w:val="left"/>
    </w:pPr>
    <w:rPr>
      <w:rFonts w:ascii="宋体" w:hAnsi="宋体" w:cs="宋体"/>
      <w:kern w:val="0"/>
      <w:sz w:val="24"/>
      <w:szCs w:val="24"/>
    </w:rPr>
  </w:style>
  <w:style w:type="paragraph" w:customStyle="1" w:styleId="affffffffb">
    <w:name w:val="实施日期"/>
    <w:basedOn w:val="afffffff4"/>
    <w:pPr>
      <w:framePr w:hSpace="0" w:wrap="around" w:xAlign="right"/>
      <w:jc w:val="right"/>
    </w:pPr>
  </w:style>
  <w:style w:type="paragraph" w:customStyle="1" w:styleId="a3">
    <w:name w:val="四级无标题条"/>
    <w:basedOn w:val="affb"/>
    <w:pPr>
      <w:widowControl/>
      <w:numPr>
        <w:ilvl w:val="5"/>
        <w:numId w:val="17"/>
      </w:numPr>
      <w:jc w:val="left"/>
    </w:pPr>
    <w:rPr>
      <w:rFonts w:ascii="宋体" w:hAnsi="宋体" w:cs="宋体"/>
      <w:kern w:val="0"/>
      <w:sz w:val="24"/>
      <w:szCs w:val="24"/>
    </w:rPr>
  </w:style>
  <w:style w:type="paragraph" w:customStyle="1" w:styleId="affffffffc">
    <w:name w:val="文献分类号"/>
    <w:pPr>
      <w:framePr w:hSpace="180" w:vSpace="180" w:wrap="around" w:hAnchor="margin" w:y="1" w:anchorLock="1"/>
      <w:widowControl w:val="0"/>
      <w:textAlignment w:val="center"/>
    </w:pPr>
    <w:rPr>
      <w:rFonts w:eastAsia="黑体"/>
      <w:sz w:val="21"/>
    </w:rPr>
  </w:style>
  <w:style w:type="paragraph" w:customStyle="1" w:styleId="affffffffd">
    <w:name w:val="无标题条"/>
    <w:next w:val="affffe"/>
    <w:pPr>
      <w:jc w:val="both"/>
    </w:pPr>
    <w:rPr>
      <w:rFonts w:ascii="宋体" w:hAnsi="宋体"/>
      <w:sz w:val="21"/>
    </w:rPr>
  </w:style>
  <w:style w:type="paragraph" w:customStyle="1" w:styleId="a4">
    <w:name w:val="五级无标题条"/>
    <w:basedOn w:val="affb"/>
    <w:pPr>
      <w:widowControl/>
      <w:numPr>
        <w:ilvl w:val="6"/>
        <w:numId w:val="17"/>
      </w:numPr>
      <w:jc w:val="left"/>
    </w:pPr>
    <w:rPr>
      <w:rFonts w:ascii="宋体" w:hAnsi="宋体" w:cs="宋体"/>
      <w:kern w:val="0"/>
      <w:sz w:val="24"/>
      <w:szCs w:val="24"/>
    </w:rPr>
  </w:style>
  <w:style w:type="paragraph" w:customStyle="1" w:styleId="a0">
    <w:name w:val="一级无标题条"/>
    <w:basedOn w:val="affb"/>
    <w:pPr>
      <w:widowControl/>
      <w:numPr>
        <w:ilvl w:val="2"/>
        <w:numId w:val="17"/>
      </w:numPr>
      <w:spacing w:before="10" w:after="10"/>
      <w:jc w:val="left"/>
    </w:pPr>
    <w:rPr>
      <w:rFonts w:ascii="宋体" w:hAnsi="宋体" w:cs="宋体"/>
      <w:kern w:val="0"/>
      <w:sz w:val="24"/>
      <w:szCs w:val="24"/>
    </w:rPr>
  </w:style>
  <w:style w:type="paragraph" w:customStyle="1" w:styleId="affffffffe">
    <w:name w:val="注:后续"/>
    <w:pPr>
      <w:spacing w:line="300" w:lineRule="exact"/>
      <w:ind w:leftChars="400" w:left="600" w:hangingChars="200" w:hanging="200"/>
      <w:jc w:val="both"/>
    </w:pPr>
    <w:rPr>
      <w:rFonts w:ascii="宋体"/>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ffffe"/>
    <w:qFormat/>
    <w:pPr>
      <w:spacing w:beforeLines="0" w:before="0" w:afterLines="0" w:after="0"/>
      <w:outlineLvl w:val="9"/>
    </w:pPr>
    <w:rPr>
      <w:rFonts w:ascii="宋体" w:eastAsia="宋体"/>
    </w:rPr>
  </w:style>
  <w:style w:type="paragraph" w:customStyle="1" w:styleId="afffffffff1">
    <w:name w:val="标准文件_五级无标题"/>
    <w:basedOn w:val="affffffc"/>
    <w:qFormat/>
    <w:pPr>
      <w:spacing w:beforeLines="0" w:before="0" w:afterLines="0" w:after="0"/>
      <w:outlineLvl w:val="9"/>
    </w:pPr>
    <w:rPr>
      <w:rFonts w:ascii="宋体" w:eastAsia="宋体"/>
    </w:rPr>
  </w:style>
  <w:style w:type="paragraph" w:customStyle="1" w:styleId="afffffffff2">
    <w:name w:val="标准文件_三级无标题"/>
    <w:basedOn w:val="affffff7"/>
    <w:qFormat/>
    <w:pPr>
      <w:spacing w:beforeLines="0" w:before="0" w:afterLines="0" w:after="0"/>
      <w:outlineLvl w:val="9"/>
    </w:pPr>
    <w:rPr>
      <w:rFonts w:ascii="宋体" w:eastAsia="宋体"/>
    </w:rPr>
  </w:style>
  <w:style w:type="paragraph" w:customStyle="1" w:styleId="afffffffff3">
    <w:name w:val="标准文件_二级无标题"/>
    <w:basedOn w:val="afffff6"/>
    <w:qFormat/>
    <w:pPr>
      <w:spacing w:beforeLines="0" w:before="0" w:afterLines="0" w:after="0"/>
      <w:outlineLvl w:val="9"/>
    </w:pPr>
    <w:rPr>
      <w:rFonts w:ascii="宋体" w:eastAsia="宋体"/>
    </w:rPr>
  </w:style>
  <w:style w:type="paragraph" w:customStyle="1" w:styleId="afffffffff4">
    <w:name w:val="标准_四级无标题"/>
    <w:basedOn w:val="affffff9"/>
    <w:next w:val="affffe"/>
    <w:qFormat/>
    <w:rPr>
      <w:rFonts w:eastAsia="宋体"/>
    </w:rPr>
  </w:style>
  <w:style w:type="paragraph" w:customStyle="1" w:styleId="afffffffff5">
    <w:name w:val="标准文件_四级无标题"/>
    <w:basedOn w:val="affffff9"/>
    <w:qFormat/>
    <w:pPr>
      <w:spacing w:beforeLines="0" w:before="0" w:afterLines="0" w:after="0"/>
      <w:outlineLvl w:val="9"/>
    </w:pPr>
    <w:rPr>
      <w:rFonts w:ascii="宋体" w:eastAsia="宋体" w:hAnsi="黑体"/>
      <w:szCs w:val="52"/>
    </w:rPr>
  </w:style>
  <w:style w:type="paragraph" w:customStyle="1" w:styleId="afe">
    <w:name w:val="标准文件_大写罗马数字编号列项"/>
    <w:basedOn w:val="affffe"/>
    <w:pPr>
      <w:numPr>
        <w:numId w:val="20"/>
      </w:numPr>
      <w:ind w:firstLineChars="0" w:firstLine="0"/>
    </w:pPr>
    <w:rPr>
      <w:rFonts w:ascii="Times New Roman" w:cs="Arial"/>
      <w:szCs w:val="28"/>
    </w:rPr>
  </w:style>
  <w:style w:type="paragraph" w:customStyle="1" w:styleId="a9">
    <w:name w:val="标准文件_小写罗马数字编号列项"/>
    <w:basedOn w:val="affffe"/>
    <w:pPr>
      <w:numPr>
        <w:numId w:val="21"/>
      </w:numPr>
      <w:ind w:firstLineChars="0" w:firstLine="0"/>
    </w:pPr>
    <w:rPr>
      <w:rFonts w:cs="Arial"/>
      <w:szCs w:val="28"/>
    </w:rPr>
  </w:style>
  <w:style w:type="paragraph" w:customStyle="1" w:styleId="afffffffff6">
    <w:name w:val="标准文件_附录标题"/>
    <w:basedOn w:val="aff0"/>
    <w:qFormat/>
    <w:pPr>
      <w:numPr>
        <w:numId w:val="0"/>
      </w:numPr>
      <w:spacing w:after="280"/>
      <w:outlineLvl w:val="9"/>
    </w:pPr>
  </w:style>
  <w:style w:type="paragraph" w:customStyle="1" w:styleId="afffffffff7">
    <w:name w:val="标准文件_二级项"/>
    <w:rPr>
      <w:rFonts w:ascii="宋体"/>
      <w:sz w:val="21"/>
    </w:rPr>
  </w:style>
  <w:style w:type="paragraph" w:customStyle="1" w:styleId="ae">
    <w:name w:val="标准文件_三级项"/>
    <w:basedOn w:val="affb"/>
    <w:pPr>
      <w:widowControl/>
      <w:numPr>
        <w:ilvl w:val="2"/>
        <w:numId w:val="18"/>
      </w:numPr>
      <w:spacing w:line="-300" w:lineRule="auto"/>
      <w:jc w:val="left"/>
    </w:pPr>
    <w:rPr>
      <w:rFonts w:ascii="Times New Roman" w:hAnsi="Times New Roman" w:cs="宋体"/>
      <w:kern w:val="0"/>
      <w:sz w:val="24"/>
      <w:szCs w:val="24"/>
    </w:rPr>
  </w:style>
  <w:style w:type="paragraph" w:customStyle="1" w:styleId="aff7">
    <w:name w:val="图表脚注说明"/>
    <w:basedOn w:val="affb"/>
    <w:next w:val="affffe"/>
    <w:pPr>
      <w:widowControl/>
      <w:numPr>
        <w:numId w:val="22"/>
      </w:numPr>
      <w:ind w:left="783"/>
      <w:jc w:val="left"/>
    </w:pPr>
    <w:rPr>
      <w:rFonts w:ascii="宋体" w:hAnsi="Times New Roman" w:cs="宋体"/>
      <w:kern w:val="0"/>
      <w:sz w:val="18"/>
      <w:szCs w:val="18"/>
    </w:rPr>
  </w:style>
  <w:style w:type="paragraph" w:customStyle="1" w:styleId="af1">
    <w:name w:val="标准文件_字母编号列项（一级）"/>
    <w:pPr>
      <w:numPr>
        <w:numId w:val="10"/>
      </w:numPr>
      <w:jc w:val="both"/>
    </w:pPr>
    <w:rPr>
      <w:rFonts w:ascii="宋体"/>
      <w:sz w:val="21"/>
    </w:rPr>
  </w:style>
  <w:style w:type="paragraph" w:customStyle="1" w:styleId="afffffffff8">
    <w:name w:val="标准文件_索引字母"/>
    <w:next w:val="affffe"/>
    <w:qFormat/>
    <w:pPr>
      <w:jc w:val="center"/>
    </w:pPr>
    <w:rPr>
      <w:rFonts w:ascii="宋体" w:eastAsia="Times New Roman" w:hAnsi="宋体"/>
      <w:b/>
      <w:kern w:val="2"/>
      <w:sz w:val="21"/>
    </w:rPr>
  </w:style>
  <w:style w:type="paragraph" w:customStyle="1" w:styleId="afffffffff9">
    <w:name w:val="标准文件_附录前"/>
    <w:next w:val="affffe"/>
    <w:qFormat/>
    <w:pPr>
      <w:spacing w:line="20" w:lineRule="atLeast"/>
      <w:ind w:firstLine="200"/>
    </w:pPr>
    <w:rPr>
      <w:rFonts w:ascii="宋体" w:hAnsi="宋体"/>
      <w:kern w:val="2"/>
      <w:sz w:val="10"/>
    </w:rPr>
  </w:style>
  <w:style w:type="paragraph" w:customStyle="1" w:styleId="afffffffffa">
    <w:name w:val="标准文件_正文标准名称"/>
    <w:qFormat/>
    <w:pPr>
      <w:spacing w:after="640" w:line="400" w:lineRule="exact"/>
      <w:jc w:val="center"/>
    </w:pPr>
    <w:rPr>
      <w:rFonts w:ascii="黑体" w:eastAsia="黑体" w:hAnsi="黑体"/>
      <w:kern w:val="2"/>
      <w:sz w:val="32"/>
      <w:szCs w:val="32"/>
    </w:rPr>
  </w:style>
  <w:style w:type="paragraph" w:customStyle="1" w:styleId="afffffffffb">
    <w:name w:val="标准文件_表格"/>
    <w:basedOn w:val="affffe"/>
    <w:qFormat/>
    <w:pPr>
      <w:ind w:firstLineChars="0" w:firstLine="0"/>
      <w:jc w:val="center"/>
    </w:pPr>
    <w:rPr>
      <w:sz w:val="18"/>
    </w:rPr>
  </w:style>
  <w:style w:type="paragraph" w:customStyle="1" w:styleId="aff8">
    <w:name w:val="标准文件_注："/>
    <w:next w:val="affffe"/>
    <w:pPr>
      <w:widowControl w:val="0"/>
      <w:numPr>
        <w:numId w:val="23"/>
      </w:numPr>
      <w:autoSpaceDE w:val="0"/>
      <w:autoSpaceDN w:val="0"/>
      <w:jc w:val="both"/>
    </w:pPr>
    <w:rPr>
      <w:rFonts w:ascii="宋体"/>
      <w:sz w:val="18"/>
      <w:szCs w:val="18"/>
    </w:rPr>
  </w:style>
  <w:style w:type="paragraph" w:customStyle="1" w:styleId="a6">
    <w:name w:val="标准文件_注×："/>
    <w:pPr>
      <w:widowControl w:val="0"/>
      <w:numPr>
        <w:numId w:val="24"/>
      </w:numPr>
      <w:autoSpaceDE w:val="0"/>
      <w:autoSpaceDN w:val="0"/>
      <w:jc w:val="both"/>
    </w:pPr>
    <w:rPr>
      <w:rFonts w:ascii="宋体"/>
      <w:sz w:val="18"/>
      <w:szCs w:val="18"/>
    </w:rPr>
  </w:style>
  <w:style w:type="paragraph" w:customStyle="1" w:styleId="a7">
    <w:name w:val="标准文件_示例："/>
    <w:next w:val="afffffffffc"/>
    <w:pPr>
      <w:widowControl w:val="0"/>
      <w:numPr>
        <w:numId w:val="25"/>
      </w:numPr>
      <w:jc w:val="both"/>
    </w:pPr>
    <w:rPr>
      <w:rFonts w:ascii="宋体"/>
      <w:sz w:val="18"/>
      <w:szCs w:val="18"/>
    </w:rPr>
  </w:style>
  <w:style w:type="paragraph" w:customStyle="1" w:styleId="afffffffffc">
    <w:name w:val="标准文件_示例内容"/>
    <w:basedOn w:val="affffe"/>
    <w:qFormat/>
    <w:pPr>
      <w:ind w:firstLine="420"/>
    </w:pPr>
    <w:rPr>
      <w:sz w:val="18"/>
    </w:rPr>
  </w:style>
  <w:style w:type="paragraph" w:customStyle="1" w:styleId="af6">
    <w:name w:val="标准文件_示例×："/>
    <w:basedOn w:val="affb"/>
    <w:next w:val="afffffffffc"/>
    <w:qFormat/>
    <w:pPr>
      <w:widowControl/>
      <w:numPr>
        <w:numId w:val="26"/>
      </w:numPr>
      <w:jc w:val="left"/>
    </w:pPr>
    <w:rPr>
      <w:rFonts w:ascii="宋体" w:hAnsi="Times New Roman" w:cs="宋体"/>
      <w:kern w:val="0"/>
      <w:sz w:val="18"/>
      <w:szCs w:val="18"/>
    </w:rPr>
  </w:style>
  <w:style w:type="character" w:customStyle="1" w:styleId="Char">
    <w:name w:val="标准文件_段 Char"/>
    <w:link w:val="affffe"/>
    <w:rPr>
      <w:rFonts w:ascii="宋体" w:eastAsia="宋体" w:hAnsi="Times New Roman" w:cs="Times New Roman"/>
      <w:sz w:val="21"/>
    </w:rPr>
  </w:style>
  <w:style w:type="paragraph" w:customStyle="1" w:styleId="afffffffffd">
    <w:name w:val="标准文件_表格续"/>
    <w:basedOn w:val="affffe"/>
    <w:next w:val="affffe"/>
    <w:qFormat/>
    <w:pPr>
      <w:jc w:val="center"/>
    </w:pPr>
    <w:rPr>
      <w:rFonts w:ascii="黑体" w:eastAsia="黑体" w:hAnsi="黑体"/>
    </w:rPr>
  </w:style>
  <w:style w:type="character" w:styleId="afffffffffe">
    <w:name w:val="Placeholder Text"/>
    <w:basedOn w:val="affc"/>
    <w:uiPriority w:val="99"/>
    <w:semiHidden/>
    <w:rPr>
      <w:color w:val="808080"/>
    </w:rPr>
  </w:style>
  <w:style w:type="paragraph" w:customStyle="1" w:styleId="2">
    <w:name w:val="标准文件_二级项2"/>
    <w:basedOn w:val="affffe"/>
    <w:qFormat/>
    <w:pPr>
      <w:numPr>
        <w:ilvl w:val="1"/>
        <w:numId w:val="18"/>
      </w:numPr>
      <w:ind w:left="1271" w:firstLineChars="0" w:hanging="420"/>
    </w:pPr>
  </w:style>
  <w:style w:type="paragraph" w:customStyle="1" w:styleId="22">
    <w:name w:val="标准文件_三级项2"/>
    <w:basedOn w:val="affffe"/>
    <w:qFormat/>
    <w:pPr>
      <w:numPr>
        <w:numId w:val="27"/>
      </w:numPr>
      <w:spacing w:line="300" w:lineRule="exact"/>
      <w:ind w:left="1276" w:firstLineChars="0" w:hanging="425"/>
    </w:pPr>
    <w:rPr>
      <w:rFonts w:ascii="Times New Roman"/>
    </w:rPr>
  </w:style>
  <w:style w:type="paragraph" w:customStyle="1" w:styleId="21">
    <w:name w:val="标准文件_一级项2"/>
    <w:basedOn w:val="affffe"/>
    <w:qFormat/>
    <w:pPr>
      <w:numPr>
        <w:numId w:val="28"/>
      </w:numPr>
      <w:spacing w:line="300" w:lineRule="exact"/>
      <w:ind w:left="1271" w:firstLineChars="0" w:hanging="420"/>
    </w:pPr>
    <w:rPr>
      <w:rFonts w:ascii="Times New Roman"/>
    </w:rPr>
  </w:style>
  <w:style w:type="paragraph" w:customStyle="1" w:styleId="affffffffff">
    <w:name w:val="标准文件_提示"/>
    <w:basedOn w:val="affffe"/>
    <w:next w:val="affffe"/>
    <w:qFormat/>
    <w:pPr>
      <w:ind w:firstLine="420"/>
    </w:pPr>
    <w:rPr>
      <w:rFonts w:ascii="黑体" w:eastAsia="黑体"/>
    </w:rPr>
  </w:style>
  <w:style w:type="character" w:customStyle="1" w:styleId="affffffffff0">
    <w:name w:val="标准文件_来源"/>
    <w:basedOn w:val="affc"/>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4"/>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4">
    <w:name w:val="标准文件_附录图标号"/>
    <w:basedOn w:val="affffe"/>
    <w:next w:val="affffe"/>
    <w:qFormat/>
    <w:pPr>
      <w:numPr>
        <w:numId w:val="4"/>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e"/>
    <w:next w:val="affffe"/>
    <w:qFormat/>
    <w:pPr>
      <w:numPr>
        <w:numId w:val="3"/>
      </w:numPr>
      <w:spacing w:line="14" w:lineRule="exact"/>
      <w:ind w:firstLineChars="0" w:firstLine="0"/>
      <w:jc w:val="center"/>
    </w:pPr>
    <w:rPr>
      <w:rFonts w:eastAsia="黑体"/>
      <w:vanish/>
      <w:sz w:val="2"/>
    </w:rPr>
  </w:style>
  <w:style w:type="paragraph" w:customStyle="1" w:styleId="affffffffff7">
    <w:name w:val="标准文件_引言一级条标题"/>
    <w:basedOn w:val="affffe"/>
    <w:next w:val="affffe"/>
    <w:qFormat/>
    <w:pPr>
      <w:spacing w:beforeLines="50" w:before="50" w:afterLines="50" w:after="50"/>
      <w:ind w:firstLineChars="0" w:firstLine="0"/>
    </w:pPr>
    <w:rPr>
      <w:rFonts w:ascii="黑体" w:eastAsia="黑体"/>
    </w:rPr>
  </w:style>
  <w:style w:type="paragraph" w:customStyle="1" w:styleId="affffffffff8">
    <w:name w:val="标准文件_引言二级条标题"/>
    <w:basedOn w:val="affffe"/>
    <w:next w:val="affffe"/>
    <w:qFormat/>
    <w:pPr>
      <w:spacing w:beforeLines="50" w:before="50" w:afterLines="50" w:after="50"/>
      <w:ind w:firstLineChars="0" w:firstLine="0"/>
    </w:pPr>
    <w:rPr>
      <w:rFonts w:ascii="黑体" w:eastAsia="黑体"/>
    </w:rPr>
  </w:style>
  <w:style w:type="paragraph" w:customStyle="1" w:styleId="affffffffff9">
    <w:name w:val="标准文件_引言三级条标题"/>
    <w:basedOn w:val="affffe"/>
    <w:next w:val="affffe"/>
    <w:qFormat/>
    <w:pPr>
      <w:spacing w:beforeLines="50" w:before="50" w:afterLines="50" w:after="50"/>
      <w:ind w:firstLineChars="0" w:firstLine="0"/>
    </w:pPr>
    <w:rPr>
      <w:rFonts w:ascii="黑体" w:eastAsia="黑体"/>
    </w:rPr>
  </w:style>
  <w:style w:type="paragraph" w:customStyle="1" w:styleId="affffffffffa">
    <w:name w:val="标准文件_引言四级条标题"/>
    <w:basedOn w:val="affffe"/>
    <w:next w:val="affffe"/>
    <w:qFormat/>
    <w:pPr>
      <w:spacing w:beforeLines="50" w:before="50" w:afterLines="50" w:after="50"/>
      <w:ind w:firstLineChars="0" w:firstLine="0"/>
    </w:pPr>
    <w:rPr>
      <w:rFonts w:ascii="黑体" w:eastAsia="黑体"/>
    </w:rPr>
  </w:style>
  <w:style w:type="paragraph" w:customStyle="1" w:styleId="affffffffffb">
    <w:name w:val="标准文件_引言五级条标题"/>
    <w:basedOn w:val="affffe"/>
    <w:next w:val="affffe"/>
    <w:qFormat/>
    <w:pPr>
      <w:spacing w:beforeLines="50" w:before="50" w:afterLines="50" w:after="50"/>
      <w:ind w:firstLineChars="0" w:firstLine="0"/>
    </w:pPr>
    <w:rPr>
      <w:rFonts w:ascii="黑体" w:eastAsia="黑体"/>
    </w:rPr>
  </w:style>
  <w:style w:type="paragraph" w:customStyle="1" w:styleId="affffffffffc">
    <w:name w:val="标准文件_注后"/>
    <w:basedOn w:val="affffe"/>
    <w:qFormat/>
    <w:pPr>
      <w:ind w:left="811" w:firstLineChars="0" w:firstLine="0"/>
    </w:pPr>
    <w:rPr>
      <w:sz w:val="18"/>
    </w:rPr>
  </w:style>
  <w:style w:type="paragraph" w:customStyle="1" w:styleId="X0">
    <w:name w:val="标准文件_注X后"/>
    <w:basedOn w:val="affffe"/>
    <w:qFormat/>
    <w:pPr>
      <w:ind w:left="811" w:firstLineChars="0" w:firstLine="0"/>
    </w:pPr>
    <w:rPr>
      <w:sz w:val="18"/>
    </w:rPr>
  </w:style>
  <w:style w:type="paragraph" w:customStyle="1" w:styleId="affffffffffd">
    <w:name w:val="标准文件_示例后"/>
    <w:basedOn w:val="affffe"/>
    <w:qFormat/>
    <w:pPr>
      <w:ind w:left="964" w:firstLineChars="0" w:firstLine="0"/>
    </w:pPr>
    <w:rPr>
      <w:sz w:val="18"/>
    </w:rPr>
  </w:style>
  <w:style w:type="paragraph" w:customStyle="1" w:styleId="X1">
    <w:name w:val="标准文件_示例X后"/>
    <w:basedOn w:val="affffe"/>
    <w:link w:val="X2"/>
    <w:qFormat/>
    <w:pPr>
      <w:ind w:left="1049" w:firstLineChars="0" w:firstLine="0"/>
    </w:pPr>
    <w:rPr>
      <w:sz w:val="18"/>
    </w:rPr>
  </w:style>
  <w:style w:type="character" w:customStyle="1" w:styleId="X2">
    <w:name w:val="标准文件_示例X后 字符"/>
    <w:basedOn w:val="Char"/>
    <w:link w:val="X1"/>
    <w:rPr>
      <w:rFonts w:ascii="宋体" w:eastAsia="宋体" w:hAnsi="Times New Roman" w:cs="Times New Roman"/>
      <w:sz w:val="18"/>
    </w:rPr>
  </w:style>
  <w:style w:type="paragraph" w:customStyle="1" w:styleId="affffffffffe">
    <w:name w:val="标准文件_索引项"/>
    <w:basedOn w:val="affffe"/>
    <w:next w:val="affffe"/>
    <w:qFormat/>
    <w:pPr>
      <w:tabs>
        <w:tab w:val="right" w:leader="dot" w:pos="9356"/>
      </w:tabs>
      <w:ind w:left="210" w:firstLineChars="0" w:hanging="210"/>
      <w:jc w:val="left"/>
    </w:pPr>
  </w:style>
  <w:style w:type="paragraph" w:customStyle="1" w:styleId="afffffffffff">
    <w:name w:val="标准文件_附录一级无标题"/>
    <w:basedOn w:val="aff1"/>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2"/>
    <w:pPr>
      <w:spacing w:beforeLines="0" w:before="0" w:afterLines="0" w:after="0" w:line="276" w:lineRule="auto"/>
      <w:outlineLvl w:val="9"/>
    </w:pPr>
    <w:rPr>
      <w:rFonts w:ascii="宋体" w:eastAsia="宋体"/>
    </w:rPr>
  </w:style>
  <w:style w:type="paragraph" w:customStyle="1" w:styleId="afffffffffff1">
    <w:name w:val="标准文件_附录三级无标题"/>
    <w:basedOn w:val="aff3"/>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4"/>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5"/>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ffffffffff7"/>
    <w:next w:val="affffe"/>
    <w:qFormat/>
    <w:pPr>
      <w:spacing w:beforeLines="0" w:before="0" w:afterLines="0" w:after="0" w:line="276" w:lineRule="auto"/>
    </w:pPr>
    <w:rPr>
      <w:rFonts w:ascii="宋体" w:eastAsia="宋体"/>
    </w:rPr>
  </w:style>
  <w:style w:type="paragraph" w:customStyle="1" w:styleId="afffffffffff5">
    <w:name w:val="标准文件_引言二级无标题"/>
    <w:basedOn w:val="affffffffff8"/>
    <w:next w:val="affffe"/>
    <w:qFormat/>
    <w:pPr>
      <w:spacing w:beforeLines="0" w:before="0" w:afterLines="0" w:after="0" w:line="276" w:lineRule="auto"/>
    </w:pPr>
    <w:rPr>
      <w:rFonts w:ascii="宋体" w:eastAsia="宋体"/>
    </w:rPr>
  </w:style>
  <w:style w:type="paragraph" w:customStyle="1" w:styleId="afffffffffff6">
    <w:name w:val="标准文件_引言三级无标题"/>
    <w:basedOn w:val="affffffffff9"/>
    <w:next w:val="affffe"/>
    <w:qFormat/>
    <w:pPr>
      <w:spacing w:beforeLines="0" w:before="0" w:afterLines="0" w:after="0" w:line="276" w:lineRule="auto"/>
    </w:pPr>
    <w:rPr>
      <w:rFonts w:ascii="宋体" w:eastAsia="宋体"/>
    </w:rPr>
  </w:style>
  <w:style w:type="paragraph" w:customStyle="1" w:styleId="afffffffffff7">
    <w:name w:val="标准文件_引言四级无标题"/>
    <w:basedOn w:val="affffffffffa"/>
    <w:next w:val="affffe"/>
    <w:qFormat/>
    <w:pPr>
      <w:spacing w:beforeLines="0" w:before="0" w:afterLines="0" w:after="0" w:line="276" w:lineRule="auto"/>
    </w:pPr>
    <w:rPr>
      <w:rFonts w:ascii="宋体" w:eastAsia="宋体"/>
    </w:rPr>
  </w:style>
  <w:style w:type="paragraph" w:customStyle="1" w:styleId="afffffffffff8">
    <w:name w:val="标准文件_引言五级无标题"/>
    <w:basedOn w:val="affffffffffb"/>
    <w:next w:val="affffe"/>
    <w:qFormat/>
    <w:pPr>
      <w:spacing w:beforeLines="0" w:before="0" w:afterLines="0" w:after="0" w:line="276" w:lineRule="auto"/>
    </w:pPr>
    <w:rPr>
      <w:rFonts w:ascii="宋体" w:eastAsia="宋体"/>
    </w:rPr>
  </w:style>
  <w:style w:type="paragraph" w:customStyle="1" w:styleId="afffffffffff9">
    <w:name w:val="标准文件_索引标题"/>
    <w:basedOn w:val="afffff5"/>
    <w:next w:val="affffe"/>
    <w:qFormat/>
    <w:rPr>
      <w:rFonts w:hAnsi="黑体"/>
    </w:rPr>
  </w:style>
  <w:style w:type="paragraph" w:customStyle="1" w:styleId="afffffffffffa">
    <w:name w:val="标准文件_脚注内容"/>
    <w:basedOn w:val="affffe"/>
    <w:qFormat/>
    <w:pPr>
      <w:ind w:leftChars="200" w:left="400" w:hangingChars="200" w:hanging="200"/>
    </w:pPr>
    <w:rPr>
      <w:sz w:val="15"/>
    </w:rPr>
  </w:style>
  <w:style w:type="paragraph" w:customStyle="1" w:styleId="afffffffffffb">
    <w:name w:val="标准文件_术语条一"/>
    <w:basedOn w:val="afffffffff0"/>
    <w:next w:val="affffe"/>
    <w:qFormat/>
  </w:style>
  <w:style w:type="paragraph" w:customStyle="1" w:styleId="afffffffffffc">
    <w:name w:val="标准文件_术语条二"/>
    <w:basedOn w:val="afffffffff3"/>
    <w:next w:val="affffe"/>
    <w:qFormat/>
  </w:style>
  <w:style w:type="paragraph" w:customStyle="1" w:styleId="afffffffffffd">
    <w:name w:val="标准文件_术语条三"/>
    <w:basedOn w:val="afffffffff2"/>
    <w:next w:val="affffe"/>
    <w:qFormat/>
  </w:style>
  <w:style w:type="paragraph" w:customStyle="1" w:styleId="afffffffffffe">
    <w:name w:val="标准文件_术语条四"/>
    <w:basedOn w:val="afffffffff5"/>
    <w:next w:val="affffe"/>
    <w:qFormat/>
  </w:style>
  <w:style w:type="paragraph" w:customStyle="1" w:styleId="affffffffffff">
    <w:name w:val="标准文件_术语条五"/>
    <w:basedOn w:val="afffffffff1"/>
    <w:next w:val="a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c"/>
    <w:rPr>
      <w:rFonts w:ascii="黑体" w:eastAsia="黑体"/>
      <w:spacing w:val="85"/>
      <w:w w:val="100"/>
      <w:position w:val="3"/>
      <w:sz w:val="28"/>
      <w:szCs w:val="28"/>
    </w:rPr>
  </w:style>
  <w:style w:type="paragraph" w:styleId="affffffffffff1">
    <w:name w:val="List Paragraph"/>
    <w:basedOn w:val="affb"/>
    <w:uiPriority w:val="34"/>
    <w:qFormat/>
    <w:pPr>
      <w:widowControl/>
      <w:ind w:left="720"/>
      <w:contextualSpacing/>
      <w:jc w:val="left"/>
    </w:pPr>
    <w:rPr>
      <w:rFonts w:ascii="宋体" w:hAnsi="宋体" w:cs="宋体"/>
      <w:kern w:val="0"/>
      <w:sz w:val="24"/>
      <w:szCs w:val="24"/>
    </w:rPr>
  </w:style>
  <w:style w:type="character" w:customStyle="1" w:styleId="afff1">
    <w:name w:val="批注文字 字符"/>
    <w:basedOn w:val="affc"/>
    <w:link w:val="afff0"/>
    <w:uiPriority w:val="99"/>
    <w:semiHidden/>
    <w:rPr>
      <w:rFonts w:ascii="宋体" w:eastAsia="宋体" w:hAnsi="宋体" w:cs="宋体"/>
      <w:sz w:val="24"/>
      <w:szCs w:val="24"/>
    </w:rPr>
  </w:style>
  <w:style w:type="paragraph" w:customStyle="1" w:styleId="affffffffffff2">
    <w:name w:val="正文段落"/>
    <w:link w:val="Char0"/>
    <w:qFormat/>
    <w:pPr>
      <w:autoSpaceDE w:val="0"/>
      <w:autoSpaceDN w:val="0"/>
      <w:ind w:firstLineChars="200" w:firstLine="200"/>
      <w:jc w:val="both"/>
    </w:pPr>
    <w:rPr>
      <w:rFonts w:ascii="宋体" w:hAnsi="宋体"/>
      <w:sz w:val="21"/>
    </w:rPr>
  </w:style>
  <w:style w:type="character" w:customStyle="1" w:styleId="Char0">
    <w:name w:val="正文段落 Char"/>
    <w:link w:val="affffffffffff2"/>
    <w:qFormat/>
    <w:rPr>
      <w:rFonts w:ascii="宋体" w:eastAsia="宋体" w:hAnsi="宋体" w:cs="Times New Roman"/>
      <w:sz w:val="21"/>
    </w:rPr>
  </w:style>
  <w:style w:type="paragraph" w:customStyle="1" w:styleId="12">
    <w:name w:val="标准_条标题1级"/>
    <w:basedOn w:val="affffffffffff3"/>
    <w:next w:val="affb"/>
    <w:qFormat/>
    <w:pPr>
      <w:spacing w:beforeLines="50" w:before="50" w:afterLines="50" w:after="50"/>
      <w:outlineLvl w:val="1"/>
    </w:pPr>
    <w:rPr>
      <w:color w:val="000000"/>
      <w:lang w:eastAsia="en-US"/>
    </w:rPr>
  </w:style>
  <w:style w:type="paragraph" w:customStyle="1" w:styleId="affffffffffff3">
    <w:name w:val="标准_章标题"/>
    <w:next w:val="affb"/>
    <w:qFormat/>
    <w:pPr>
      <w:spacing w:beforeLines="100" w:before="100" w:afterLines="100" w:after="100"/>
      <w:jc w:val="both"/>
      <w:outlineLvl w:val="0"/>
    </w:pPr>
    <w:rPr>
      <w:rFonts w:ascii="黑体" w:eastAsia="黑体" w:hAnsi="黑体" w:cstheme="minorBidi"/>
      <w:sz w:val="21"/>
      <w:szCs w:val="21"/>
    </w:rPr>
  </w:style>
  <w:style w:type="paragraph" w:customStyle="1" w:styleId="20">
    <w:name w:val="标准_术语条目2级"/>
    <w:basedOn w:val="25"/>
    <w:next w:val="affb"/>
    <w:qFormat/>
    <w:pPr>
      <w:numPr>
        <w:ilvl w:val="2"/>
        <w:numId w:val="29"/>
      </w:numPr>
    </w:pPr>
  </w:style>
  <w:style w:type="paragraph" w:customStyle="1" w:styleId="25">
    <w:name w:val="标准_条标题2级"/>
    <w:basedOn w:val="12"/>
    <w:next w:val="affb"/>
    <w:qFormat/>
    <w:pPr>
      <w:outlineLvl w:val="2"/>
    </w:pPr>
  </w:style>
  <w:style w:type="paragraph" w:customStyle="1" w:styleId="32">
    <w:name w:val="标准_条标题3级"/>
    <w:basedOn w:val="25"/>
    <w:next w:val="affb"/>
    <w:qFormat/>
    <w:pPr>
      <w:outlineLvl w:val="3"/>
    </w:pPr>
    <w:rPr>
      <w:lang w:eastAsia="zh-CN"/>
    </w:rPr>
  </w:style>
  <w:style w:type="paragraph" w:customStyle="1" w:styleId="42">
    <w:name w:val="标准_条标题4级"/>
    <w:basedOn w:val="32"/>
    <w:next w:val="affb"/>
    <w:qFormat/>
    <w:pPr>
      <w:outlineLvl w:val="4"/>
    </w:pPr>
  </w:style>
  <w:style w:type="paragraph" w:customStyle="1" w:styleId="52">
    <w:name w:val="标准_条标题5级"/>
    <w:basedOn w:val="42"/>
    <w:next w:val="affb"/>
    <w:qFormat/>
    <w:pPr>
      <w:outlineLvl w:val="5"/>
    </w:pPr>
  </w:style>
  <w:style w:type="paragraph" w:customStyle="1" w:styleId="affffffffffff4">
    <w:name w:val="标准_术语定义"/>
    <w:basedOn w:val="affb"/>
    <w:next w:val="affb"/>
    <w:qFormat/>
    <w:pPr>
      <w:widowControl/>
      <w:ind w:firstLine="420"/>
      <w:jc w:val="left"/>
    </w:pPr>
    <w:rPr>
      <w:rFonts w:ascii="Times New Roman" w:hAnsi="Times New Roman" w:cs="Times New Roman"/>
      <w:color w:val="000000"/>
      <w:kern w:val="0"/>
      <w:sz w:val="24"/>
      <w:szCs w:val="24"/>
    </w:rPr>
  </w:style>
  <w:style w:type="paragraph" w:customStyle="1" w:styleId="26">
    <w:name w:val="标准_条文2级"/>
    <w:basedOn w:val="25"/>
    <w:qFormat/>
    <w:pPr>
      <w:spacing w:beforeLines="0" w:before="0" w:afterLines="0" w:after="0"/>
    </w:pPr>
    <w:rPr>
      <w:rFonts w:ascii="宋体" w:eastAsia="宋体"/>
      <w:color w:val="auto"/>
    </w:rPr>
  </w:style>
  <w:style w:type="paragraph" w:customStyle="1" w:styleId="af7">
    <w:name w:val="标准_参考文献条目"/>
    <w:basedOn w:val="affb"/>
    <w:qFormat/>
    <w:pPr>
      <w:widowControl/>
      <w:numPr>
        <w:numId w:val="30"/>
      </w:numPr>
      <w:ind w:leftChars="200" w:left="824"/>
      <w:jc w:val="left"/>
    </w:pPr>
    <w:rPr>
      <w:rFonts w:ascii="宋体" w:hAnsi="Times New Roman" w:cs="Times New Roman"/>
      <w:color w:val="000000"/>
      <w:kern w:val="0"/>
      <w:sz w:val="24"/>
      <w:szCs w:val="24"/>
    </w:rPr>
  </w:style>
  <w:style w:type="paragraph" w:customStyle="1" w:styleId="a8">
    <w:name w:val="标准_图标题"/>
    <w:next w:val="affb"/>
    <w:qFormat/>
    <w:pPr>
      <w:numPr>
        <w:numId w:val="31"/>
      </w:numPr>
      <w:spacing w:beforeLines="50" w:before="50" w:afterLines="50" w:after="50"/>
      <w:jc w:val="center"/>
    </w:pPr>
    <w:rPr>
      <w:rFonts w:ascii="黑体" w:eastAsia="黑体" w:hAnsi="黑体" w:cstheme="minorBidi"/>
      <w:color w:val="000000"/>
      <w:sz w:val="21"/>
      <w:szCs w:val="22"/>
      <w:lang w:eastAsia="en-US"/>
    </w:rPr>
  </w:style>
  <w:style w:type="paragraph" w:customStyle="1" w:styleId="x">
    <w:name w:val="标准_示例x"/>
    <w:basedOn w:val="affb"/>
    <w:next w:val="affb"/>
    <w:qFormat/>
    <w:pPr>
      <w:widowControl/>
      <w:numPr>
        <w:numId w:val="32"/>
      </w:numPr>
      <w:ind w:left="0"/>
      <w:jc w:val="left"/>
    </w:pPr>
    <w:rPr>
      <w:rFonts w:ascii="Times New Roman" w:hAnsi="Times New Roman" w:cs="Times New Roman"/>
      <w:color w:val="000000"/>
      <w:kern w:val="0"/>
      <w:sz w:val="18"/>
      <w:lang w:eastAsia="en-US"/>
    </w:rPr>
  </w:style>
  <w:style w:type="paragraph" w:customStyle="1" w:styleId="affffffffffff5">
    <w:name w:val="标准_段"/>
    <w:link w:val="affffffffffff6"/>
    <w:qFormat/>
    <w:pPr>
      <w:ind w:firstLine="420"/>
      <w:jc w:val="both"/>
    </w:pPr>
    <w:rPr>
      <w:rFonts w:ascii="宋体" w:cstheme="minorBidi"/>
      <w:color w:val="000000"/>
      <w:sz w:val="21"/>
      <w:szCs w:val="21"/>
      <w:lang w:eastAsia="en-US"/>
    </w:rPr>
  </w:style>
  <w:style w:type="character" w:customStyle="1" w:styleId="affffffffffff6">
    <w:name w:val="标准_段 字符"/>
    <w:basedOn w:val="affc"/>
    <w:link w:val="affffffffffff5"/>
    <w:rPr>
      <w:rFonts w:ascii="宋体" w:eastAsia="宋体" w:hAnsi="Times New Roman"/>
      <w:color w:val="000000"/>
      <w:sz w:val="21"/>
      <w:szCs w:val="21"/>
      <w:lang w:eastAsia="en-US"/>
    </w:rPr>
  </w:style>
  <w:style w:type="paragraph" w:customStyle="1" w:styleId="x3">
    <w:name w:val="标准_注x"/>
    <w:qFormat/>
    <w:pPr>
      <w:ind w:left="896" w:hanging="533"/>
      <w:jc w:val="both"/>
    </w:pPr>
    <w:rPr>
      <w:rFonts w:cstheme="minorBidi"/>
      <w:sz w:val="18"/>
      <w:szCs w:val="22"/>
      <w:lang w:eastAsia="en-US"/>
    </w:rPr>
  </w:style>
  <w:style w:type="paragraph" w:customStyle="1" w:styleId="af0">
    <w:name w:val="标准_注"/>
    <w:qFormat/>
    <w:pPr>
      <w:numPr>
        <w:numId w:val="33"/>
      </w:numPr>
      <w:jc w:val="both"/>
    </w:pPr>
    <w:rPr>
      <w:rFonts w:cstheme="minorBidi"/>
      <w:color w:val="000000"/>
      <w:sz w:val="18"/>
      <w:szCs w:val="22"/>
      <w:lang w:eastAsia="en-US"/>
    </w:rPr>
  </w:style>
  <w:style w:type="paragraph" w:customStyle="1" w:styleId="affffffffffff7">
    <w:name w:val="标准_参考文献标题"/>
    <w:next w:val="affffffffffff5"/>
    <w:qFormat/>
    <w:pPr>
      <w:keepNext/>
      <w:pageBreakBefore/>
      <w:spacing w:beforeLines="50" w:before="50" w:afterLines="50" w:after="50"/>
      <w:jc w:val="center"/>
      <w:outlineLvl w:val="0"/>
    </w:pPr>
    <w:rPr>
      <w:rFonts w:ascii="黑体" w:eastAsia="黑体" w:hAnsi="黑体" w:cstheme="minorBidi"/>
      <w:sz w:val="21"/>
      <w:szCs w:val="22"/>
      <w:lang w:eastAsia="en-US"/>
    </w:rPr>
  </w:style>
  <w:style w:type="paragraph" w:customStyle="1" w:styleId="a5">
    <w:name w:val="标准_表脚注"/>
    <w:basedOn w:val="affffffffffff5"/>
    <w:qFormat/>
    <w:pPr>
      <w:numPr>
        <w:numId w:val="34"/>
      </w:numPr>
      <w:tabs>
        <w:tab w:val="left" w:pos="360"/>
      </w:tabs>
      <w:ind w:left="0" w:firstLine="420"/>
    </w:pPr>
    <w:rPr>
      <w:sz w:val="18"/>
    </w:rPr>
  </w:style>
  <w:style w:type="paragraph" w:customStyle="1" w:styleId="13">
    <w:name w:val="修订1"/>
    <w:hidden/>
    <w:uiPriority w:val="99"/>
    <w:semiHidden/>
    <w:rPr>
      <w:rFonts w:ascii="Calibri" w:hAnsi="Calibri"/>
      <w:kern w:val="2"/>
      <w:sz w:val="21"/>
      <w:szCs w:val="21"/>
    </w:rPr>
  </w:style>
  <w:style w:type="paragraph" w:customStyle="1" w:styleId="affffffffffff8">
    <w:name w:val="标准_终结线"/>
    <w:qFormat/>
    <w:pPr>
      <w:framePr w:w="2552" w:h="284" w:hRule="exact" w:wrap="notBeside" w:vAnchor="text" w:hAnchor="text" w:xAlign="center" w:y="1"/>
      <w:jc w:val="center"/>
    </w:pPr>
    <w:rPr>
      <w:rFonts w:ascii="黑体" w:eastAsia="黑体" w:cstheme="minorBidi"/>
      <w:color w:val="000000"/>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3B581AE4F984429A4E2978411DC538"/>
        <w:category>
          <w:name w:val="常规"/>
          <w:gallery w:val="placeholder"/>
        </w:category>
        <w:types>
          <w:type w:val="bbPlcHdr"/>
        </w:types>
        <w:behaviors>
          <w:behavior w:val="content"/>
        </w:behaviors>
        <w:guid w:val="{80D572F7-96B1-5542-A136-B44171BE73AF}"/>
      </w:docPartPr>
      <w:docPartBody>
        <w:p w:rsidR="005D2AED" w:rsidRDefault="00000000">
          <w:pPr>
            <w:pStyle w:val="BA3B581AE4F984429A4E2978411DC538"/>
          </w:pPr>
          <w:r>
            <w:rPr>
              <w:rStyle w:val="a3"/>
              <w:rFonts w:hint="eastAsia"/>
            </w:rPr>
            <w:t>单击或点击此处输入文字。</w:t>
          </w:r>
        </w:p>
      </w:docPartBody>
    </w:docPart>
    <w:docPart>
      <w:docPartPr>
        <w:name w:val="445C7F6F69B7D5499F0901A40E13998B"/>
        <w:category>
          <w:name w:val="常规"/>
          <w:gallery w:val="placeholder"/>
        </w:category>
        <w:types>
          <w:type w:val="bbPlcHdr"/>
        </w:types>
        <w:behaviors>
          <w:behavior w:val="content"/>
        </w:behaviors>
        <w:guid w:val="{F33806B5-A2E1-6B4A-9F56-9E4F4B2C1BB3}"/>
      </w:docPartPr>
      <w:docPartBody>
        <w:p w:rsidR="005D2AED" w:rsidRDefault="00000000">
          <w:pPr>
            <w:pStyle w:val="445C7F6F69B7D5499F0901A40E13998B"/>
          </w:pPr>
          <w:r>
            <w:rPr>
              <w:rStyle w:val="a3"/>
              <w:rFonts w:hint="eastAsia"/>
            </w:rPr>
            <w:t>选择一项。</w:t>
          </w:r>
        </w:p>
      </w:docPartBody>
    </w:docPart>
    <w:docPart>
      <w:docPartPr>
        <w:name w:val="4B93AE804ED468499202783A090C6D85"/>
        <w:category>
          <w:name w:val="常规"/>
          <w:gallery w:val="placeholder"/>
        </w:category>
        <w:types>
          <w:type w:val="bbPlcHdr"/>
        </w:types>
        <w:behaviors>
          <w:behavior w:val="content"/>
        </w:behaviors>
        <w:guid w:val="{9C7ADA63-CC74-E849-8076-0C5F975FEC37}"/>
      </w:docPartPr>
      <w:docPartBody>
        <w:p w:rsidR="005D2AED" w:rsidRDefault="00000000">
          <w:pPr>
            <w:pStyle w:val="4B93AE804ED468499202783A090C6D85"/>
          </w:pPr>
          <w:r>
            <w:rPr>
              <w:rStyle w:val="a3"/>
              <w:rFonts w:hint="eastAsia"/>
            </w:rPr>
            <w:t>选择一项。</w:t>
          </w:r>
        </w:p>
      </w:docPartBody>
    </w:docPart>
    <w:docPart>
      <w:docPartPr>
        <w:name w:val="6C7A13BFE2563549A0A95389AA38C87A"/>
        <w:category>
          <w:name w:val="常规"/>
          <w:gallery w:val="placeholder"/>
        </w:category>
        <w:types>
          <w:type w:val="bbPlcHdr"/>
        </w:types>
        <w:behaviors>
          <w:behavior w:val="content"/>
        </w:behaviors>
        <w:guid w:val="{1B3AB3A4-2C4C-B340-824E-71DD0055114A}"/>
      </w:docPartPr>
      <w:docPartBody>
        <w:p w:rsidR="005D2AED" w:rsidRDefault="00000000">
          <w:pPr>
            <w:pStyle w:val="6C7A13BFE2563549A0A95389AA38C87A"/>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314" w:rsidRDefault="00160314">
      <w:pPr>
        <w:spacing w:line="240" w:lineRule="auto"/>
      </w:pPr>
      <w:r>
        <w:separator/>
      </w:r>
    </w:p>
  </w:endnote>
  <w:endnote w:type="continuationSeparator" w:id="0">
    <w:p w:rsidR="00160314" w:rsidRDefault="0016031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Times New Roman Bold">
    <w:altName w:val="Times New Roman"/>
    <w:panose1 w:val="020B0604020202020204"/>
    <w:charset w:val="00"/>
    <w:family w:val="auto"/>
    <w:pitch w:val="default"/>
    <w:sig w:usb0="E0000AFF" w:usb1="00007843" w:usb2="00000001" w:usb3="00000000" w:csb0="400001BF" w:csb1="DFF7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0"/>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ArialMT">
    <w:altName w:val="Arial"/>
    <w:panose1 w:val="020B0604020202020204"/>
    <w:charset w:val="00"/>
    <w:family w:val="roman"/>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314" w:rsidRDefault="00160314">
      <w:pPr>
        <w:spacing w:after="0"/>
      </w:pPr>
      <w:r>
        <w:separator/>
      </w:r>
    </w:p>
  </w:footnote>
  <w:footnote w:type="continuationSeparator" w:id="0">
    <w:p w:rsidR="00160314" w:rsidRDefault="0016031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704"/>
    <w:rsid w:val="00160314"/>
    <w:rsid w:val="002623ED"/>
    <w:rsid w:val="00275BE0"/>
    <w:rsid w:val="00371242"/>
    <w:rsid w:val="003A72A0"/>
    <w:rsid w:val="003B01C1"/>
    <w:rsid w:val="00436047"/>
    <w:rsid w:val="00440280"/>
    <w:rsid w:val="00446114"/>
    <w:rsid w:val="00527A6D"/>
    <w:rsid w:val="00597BD3"/>
    <w:rsid w:val="005D2AED"/>
    <w:rsid w:val="00724270"/>
    <w:rsid w:val="0077519A"/>
    <w:rsid w:val="007F1192"/>
    <w:rsid w:val="00817434"/>
    <w:rsid w:val="00B14704"/>
    <w:rsid w:val="00B57E45"/>
    <w:rsid w:val="00BB3C6B"/>
    <w:rsid w:val="00E512CD"/>
    <w:rsid w:val="00EE4367"/>
    <w:rsid w:val="00F61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A3B581AE4F984429A4E2978411DC538">
    <w:name w:val="BA3B581AE4F984429A4E2978411DC538"/>
    <w:pPr>
      <w:widowControl w:val="0"/>
      <w:spacing w:after="160" w:line="278" w:lineRule="auto"/>
    </w:pPr>
    <w:rPr>
      <w:kern w:val="2"/>
      <w:sz w:val="22"/>
      <w:szCs w:val="24"/>
      <w14:ligatures w14:val="standardContextual"/>
    </w:rPr>
  </w:style>
  <w:style w:type="paragraph" w:customStyle="1" w:styleId="445C7F6F69B7D5499F0901A40E13998B">
    <w:name w:val="445C7F6F69B7D5499F0901A40E13998B"/>
    <w:pPr>
      <w:widowControl w:val="0"/>
      <w:spacing w:after="160" w:line="278" w:lineRule="auto"/>
    </w:pPr>
    <w:rPr>
      <w:kern w:val="2"/>
      <w:sz w:val="22"/>
      <w:szCs w:val="24"/>
      <w14:ligatures w14:val="standardContextual"/>
    </w:rPr>
  </w:style>
  <w:style w:type="paragraph" w:customStyle="1" w:styleId="4B93AE804ED468499202783A090C6D85">
    <w:name w:val="4B93AE804ED468499202783A090C6D85"/>
    <w:pPr>
      <w:widowControl w:val="0"/>
      <w:spacing w:after="160" w:line="278" w:lineRule="auto"/>
    </w:pPr>
    <w:rPr>
      <w:kern w:val="2"/>
      <w:sz w:val="22"/>
      <w:szCs w:val="24"/>
      <w14:ligatures w14:val="standardContextual"/>
    </w:rPr>
  </w:style>
  <w:style w:type="paragraph" w:customStyle="1" w:styleId="6C7A13BFE2563549A0A95389AA38C87A">
    <w:name w:val="6C7A13BFE2563549A0A95389AA38C87A"/>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27BCC97-0A80-C542-BD1B-5E73C368E3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Pages>
  <Words>1177</Words>
  <Characters>6709</Characters>
  <Application>Microsoft Office Word</Application>
  <DocSecurity>0</DocSecurity>
  <Lines>55</Lines>
  <Paragraphs>15</Paragraphs>
  <ScaleCrop>false</ScaleCrop>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郭力生</dc:creator>
  <cp:lastModifiedBy>Weijuan Zhang</cp:lastModifiedBy>
  <cp:revision>51</cp:revision>
  <dcterms:created xsi:type="dcterms:W3CDTF">2025-07-20T04:25:00Z</dcterms:created>
  <dcterms:modified xsi:type="dcterms:W3CDTF">2025-09-16T09:44:00Z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62E86F492E7643F12B3C5E68C4A03865_43</vt:lpwstr>
  </property>
</Properties>
</file>